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4E" w:rsidRPr="00345E5A" w:rsidRDefault="00946B2E" w:rsidP="0037384E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5pt;margin-top:22.95pt;width:44.45pt;height:54pt;z-index:251658240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6" DrawAspect="Content" ObjectID="_1616506973" r:id="rId6"/>
        </w:object>
      </w:r>
    </w:p>
    <w:p w:rsidR="0037384E" w:rsidRPr="00345E5A" w:rsidRDefault="0037384E" w:rsidP="0037384E">
      <w:pPr>
        <w:jc w:val="center"/>
        <w:rPr>
          <w:b/>
          <w:sz w:val="32"/>
          <w:szCs w:val="32"/>
          <w:lang w:val="uk-UA"/>
        </w:rPr>
      </w:pPr>
    </w:p>
    <w:p w:rsidR="0037384E" w:rsidRPr="00345E5A" w:rsidRDefault="0037384E" w:rsidP="0037384E">
      <w:pPr>
        <w:jc w:val="center"/>
        <w:rPr>
          <w:b/>
          <w:sz w:val="32"/>
          <w:szCs w:val="32"/>
          <w:lang w:val="uk-UA"/>
        </w:rPr>
      </w:pPr>
    </w:p>
    <w:p w:rsidR="0037384E" w:rsidRPr="00345E5A" w:rsidRDefault="0037384E" w:rsidP="0037384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Протокол № 2</w:t>
      </w:r>
    </w:p>
    <w:p w:rsidR="0037384E" w:rsidRPr="00345E5A" w:rsidRDefault="0037384E" w:rsidP="0037384E">
      <w:pPr>
        <w:jc w:val="center"/>
        <w:rPr>
          <w:b/>
          <w:sz w:val="36"/>
          <w:szCs w:val="36"/>
          <w:lang w:val="uk-UA"/>
        </w:rPr>
      </w:pPr>
    </w:p>
    <w:p w:rsidR="0037384E" w:rsidRPr="00345E5A" w:rsidRDefault="0037384E" w:rsidP="0037384E">
      <w:pPr>
        <w:jc w:val="center"/>
        <w:rPr>
          <w:b/>
          <w:sz w:val="32"/>
          <w:szCs w:val="32"/>
          <w:lang w:val="uk-UA"/>
        </w:rPr>
      </w:pPr>
      <w:r w:rsidRPr="00345E5A">
        <w:rPr>
          <w:b/>
          <w:sz w:val="32"/>
          <w:szCs w:val="32"/>
          <w:lang w:val="uk-UA"/>
        </w:rPr>
        <w:t>засідання районної комісії з питань техногенно-екологічної безпеки і надзвичайних ситуацій</w:t>
      </w:r>
    </w:p>
    <w:p w:rsidR="0037384E" w:rsidRPr="00345E5A" w:rsidRDefault="0037384E" w:rsidP="0037384E">
      <w:pPr>
        <w:jc w:val="center"/>
        <w:rPr>
          <w:b/>
          <w:sz w:val="26"/>
          <w:szCs w:val="26"/>
          <w:lang w:val="uk-UA"/>
        </w:rPr>
      </w:pPr>
    </w:p>
    <w:p w:rsidR="0037384E" w:rsidRPr="00345E5A" w:rsidRDefault="0037384E" w:rsidP="0037384E">
      <w:pPr>
        <w:jc w:val="center"/>
        <w:rPr>
          <w:b/>
          <w:sz w:val="16"/>
          <w:szCs w:val="16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37384E" w:rsidRPr="0037384E" w:rsidTr="005D18B7">
        <w:trPr>
          <w:trHeight w:val="100"/>
        </w:trPr>
        <w:tc>
          <w:tcPr>
            <w:tcW w:w="11910" w:type="dxa"/>
          </w:tcPr>
          <w:p w:rsidR="0037384E" w:rsidRPr="00345E5A" w:rsidRDefault="0037384E" w:rsidP="005D18B7">
            <w:pPr>
              <w:rPr>
                <w:b/>
                <w:sz w:val="12"/>
                <w:szCs w:val="12"/>
                <w:lang w:val="uk-UA"/>
              </w:rPr>
            </w:pPr>
          </w:p>
        </w:tc>
      </w:tr>
    </w:tbl>
    <w:p w:rsidR="0037384E" w:rsidRPr="00345E5A" w:rsidRDefault="0037384E" w:rsidP="0037384E">
      <w:pPr>
        <w:rPr>
          <w:b/>
          <w:sz w:val="4"/>
          <w:szCs w:val="4"/>
          <w:lang w:val="uk-UA"/>
        </w:rPr>
      </w:pPr>
    </w:p>
    <w:p w:rsidR="0037384E" w:rsidRPr="00345E5A" w:rsidRDefault="0037384E" w:rsidP="00373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березня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45E5A">
        <w:rPr>
          <w:sz w:val="28"/>
          <w:szCs w:val="28"/>
          <w:lang w:val="uk-UA"/>
        </w:rPr>
        <w:t>м. Ніжин</w:t>
      </w:r>
    </w:p>
    <w:p w:rsidR="0037384E" w:rsidRPr="00345E5A" w:rsidRDefault="0037384E" w:rsidP="0037384E">
      <w:pPr>
        <w:jc w:val="both"/>
        <w:rPr>
          <w:b/>
          <w:bCs/>
          <w:sz w:val="28"/>
          <w:szCs w:val="28"/>
          <w:lang w:val="uk-UA"/>
        </w:rPr>
      </w:pPr>
    </w:p>
    <w:p w:rsidR="0037384E" w:rsidRPr="00345E5A" w:rsidRDefault="0037384E" w:rsidP="0037384E">
      <w:pPr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 xml:space="preserve">Головував: </w:t>
      </w:r>
      <w:r>
        <w:rPr>
          <w:sz w:val="28"/>
          <w:szCs w:val="28"/>
          <w:lang w:val="uk-UA"/>
        </w:rPr>
        <w:t xml:space="preserve"> </w:t>
      </w:r>
      <w:r w:rsidRPr="00345E5A">
        <w:rPr>
          <w:sz w:val="28"/>
          <w:szCs w:val="28"/>
          <w:lang w:val="uk-UA"/>
        </w:rPr>
        <w:t>Перший заступник голови ра</w:t>
      </w:r>
      <w:r>
        <w:rPr>
          <w:sz w:val="28"/>
          <w:szCs w:val="28"/>
          <w:lang w:val="uk-UA"/>
        </w:rPr>
        <w:t xml:space="preserve">йонної державної адміністрації,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перший </w:t>
      </w:r>
      <w:r w:rsidRPr="00345E5A">
        <w:rPr>
          <w:sz w:val="28"/>
          <w:szCs w:val="28"/>
          <w:lang w:val="uk-UA"/>
        </w:rPr>
        <w:t>заступник голови комісії</w:t>
      </w:r>
      <w:r w:rsidRPr="00345E5A">
        <w:rPr>
          <w:b/>
          <w:sz w:val="28"/>
          <w:szCs w:val="28"/>
          <w:lang w:val="uk-UA"/>
        </w:rPr>
        <w:t xml:space="preserve"> Батрак С.А.</w:t>
      </w:r>
    </w:p>
    <w:p w:rsidR="0037384E" w:rsidRPr="00345E5A" w:rsidRDefault="0037384E" w:rsidP="0037384E">
      <w:pPr>
        <w:rPr>
          <w:sz w:val="28"/>
          <w:szCs w:val="28"/>
          <w:lang w:val="uk-UA"/>
        </w:rPr>
      </w:pPr>
    </w:p>
    <w:p w:rsidR="0037384E" w:rsidRPr="00345E5A" w:rsidRDefault="0037384E" w:rsidP="0037384E">
      <w:pPr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 xml:space="preserve">Присутні: </w:t>
      </w:r>
      <w:r w:rsidRPr="00345E5A">
        <w:rPr>
          <w:sz w:val="28"/>
          <w:szCs w:val="28"/>
          <w:lang w:val="uk-UA"/>
        </w:rPr>
        <w:tab/>
        <w:t>члени комісії (за окремим списком)</w:t>
      </w:r>
    </w:p>
    <w:p w:rsidR="0037384E" w:rsidRPr="00345E5A" w:rsidRDefault="0037384E" w:rsidP="0037384E">
      <w:pPr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ab/>
      </w:r>
      <w:r w:rsidRPr="00345E5A">
        <w:rPr>
          <w:sz w:val="28"/>
          <w:szCs w:val="28"/>
          <w:lang w:val="uk-UA"/>
        </w:rPr>
        <w:tab/>
        <w:t>запрошені (за окремим списком)</w:t>
      </w:r>
    </w:p>
    <w:p w:rsidR="003C072D" w:rsidRDefault="003C072D" w:rsidP="003C072D">
      <w:pPr>
        <w:pStyle w:val="a3"/>
        <w:tabs>
          <w:tab w:val="left" w:pos="851"/>
        </w:tabs>
        <w:ind w:left="0"/>
        <w:jc w:val="both"/>
        <w:rPr>
          <w:sz w:val="28"/>
          <w:szCs w:val="28"/>
          <w:u w:val="single"/>
          <w:lang w:val="uk-UA"/>
        </w:rPr>
      </w:pPr>
    </w:p>
    <w:p w:rsidR="003C072D" w:rsidRPr="00245981" w:rsidRDefault="003C072D" w:rsidP="003C072D">
      <w:pPr>
        <w:pStyle w:val="a3"/>
        <w:tabs>
          <w:tab w:val="left" w:pos="851"/>
        </w:tabs>
        <w:ind w:left="0"/>
        <w:jc w:val="both"/>
        <w:rPr>
          <w:sz w:val="28"/>
          <w:szCs w:val="28"/>
          <w:u w:val="single"/>
          <w:lang w:val="uk-UA"/>
        </w:rPr>
      </w:pPr>
      <w:r w:rsidRPr="00837791">
        <w:rPr>
          <w:sz w:val="28"/>
          <w:szCs w:val="28"/>
          <w:u w:val="single"/>
          <w:lang w:val="uk-UA"/>
        </w:rPr>
        <w:t>Слухали:</w:t>
      </w:r>
    </w:p>
    <w:p w:rsidR="003C072D" w:rsidRPr="00245981" w:rsidRDefault="003C072D" w:rsidP="003C072D">
      <w:pPr>
        <w:pStyle w:val="a3"/>
        <w:tabs>
          <w:tab w:val="left" w:pos="851"/>
        </w:tabs>
        <w:jc w:val="both"/>
        <w:rPr>
          <w:i/>
          <w:sz w:val="28"/>
          <w:szCs w:val="28"/>
          <w:u w:val="single"/>
          <w:lang w:val="uk-UA"/>
        </w:rPr>
      </w:pPr>
    </w:p>
    <w:p w:rsidR="003C072D" w:rsidRPr="00837791" w:rsidRDefault="0037384E" w:rsidP="003C072D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</w:t>
      </w:r>
      <w:r w:rsidR="003C072D" w:rsidRPr="00837791">
        <w:rPr>
          <w:b/>
          <w:i/>
          <w:sz w:val="28"/>
          <w:szCs w:val="28"/>
          <w:u w:val="single"/>
          <w:lang w:val="uk-UA"/>
        </w:rPr>
        <w:t>. Про</w:t>
      </w:r>
      <w:r w:rsidR="003C072D">
        <w:rPr>
          <w:b/>
          <w:i/>
          <w:sz w:val="28"/>
          <w:szCs w:val="28"/>
          <w:u w:val="single"/>
          <w:lang w:val="uk-UA"/>
        </w:rPr>
        <w:t xml:space="preserve"> стан утримання та улаштування систем раннього виявлення надзвичайних ситуацій.</w:t>
      </w:r>
    </w:p>
    <w:p w:rsidR="003C072D" w:rsidRPr="00F42711" w:rsidRDefault="003C072D" w:rsidP="003C072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Кравцов Д.С.</w:t>
      </w:r>
      <w:r w:rsidRPr="00F42711">
        <w:rPr>
          <w:sz w:val="28"/>
          <w:szCs w:val="28"/>
        </w:rPr>
        <w:t>)</w:t>
      </w:r>
    </w:p>
    <w:p w:rsidR="003C072D" w:rsidRPr="00F42711" w:rsidRDefault="003C072D" w:rsidP="003C072D">
      <w:pPr>
        <w:tabs>
          <w:tab w:val="left" w:pos="1134"/>
        </w:tabs>
        <w:jc w:val="both"/>
        <w:rPr>
          <w:sz w:val="28"/>
          <w:szCs w:val="28"/>
        </w:rPr>
      </w:pPr>
    </w:p>
    <w:p w:rsidR="003C072D" w:rsidRPr="00F42711" w:rsidRDefault="003C072D" w:rsidP="003C072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5C70B5">
        <w:rPr>
          <w:sz w:val="28"/>
          <w:szCs w:val="28"/>
          <w:lang w:val="uk-UA"/>
        </w:rPr>
        <w:t>а результатами</w:t>
      </w:r>
      <w:r>
        <w:rPr>
          <w:sz w:val="28"/>
          <w:szCs w:val="28"/>
          <w:lang w:val="uk-UA"/>
        </w:rPr>
        <w:t xml:space="preserve"> </w:t>
      </w:r>
      <w:r w:rsidRPr="005C70B5">
        <w:rPr>
          <w:sz w:val="28"/>
          <w:szCs w:val="28"/>
          <w:lang w:val="uk-UA"/>
        </w:rPr>
        <w:t xml:space="preserve">доповіді </w:t>
      </w:r>
      <w:r>
        <w:rPr>
          <w:sz w:val="28"/>
          <w:szCs w:val="28"/>
          <w:lang w:val="uk-UA"/>
        </w:rPr>
        <w:t xml:space="preserve">та обговорення </w:t>
      </w:r>
      <w:proofErr w:type="spellStart"/>
      <w:r w:rsidRPr="00F42711">
        <w:rPr>
          <w:b/>
          <w:sz w:val="28"/>
          <w:szCs w:val="28"/>
        </w:rPr>
        <w:t>комісія</w:t>
      </w:r>
      <w:proofErr w:type="spellEnd"/>
      <w:r w:rsidRPr="00F42711">
        <w:rPr>
          <w:b/>
          <w:sz w:val="28"/>
          <w:szCs w:val="28"/>
        </w:rPr>
        <w:t xml:space="preserve"> </w:t>
      </w:r>
      <w:proofErr w:type="spellStart"/>
      <w:r w:rsidRPr="00F42711">
        <w:rPr>
          <w:b/>
          <w:sz w:val="28"/>
          <w:szCs w:val="28"/>
        </w:rPr>
        <w:t>вирішила</w:t>
      </w:r>
      <w:proofErr w:type="spellEnd"/>
      <w:r w:rsidRPr="00F42711">
        <w:rPr>
          <w:b/>
          <w:sz w:val="28"/>
          <w:szCs w:val="28"/>
        </w:rPr>
        <w:t>:</w:t>
      </w:r>
    </w:p>
    <w:p w:rsidR="009632F0" w:rsidRPr="00EE048E" w:rsidRDefault="003C072D" w:rsidP="003C072D">
      <w:pPr>
        <w:ind w:firstLine="709"/>
        <w:jc w:val="both"/>
        <w:rPr>
          <w:sz w:val="28"/>
          <w:szCs w:val="28"/>
          <w:lang w:val="uk-UA"/>
        </w:rPr>
      </w:pPr>
      <w:r w:rsidRPr="00F42711">
        <w:rPr>
          <w:sz w:val="28"/>
          <w:szCs w:val="28"/>
        </w:rPr>
        <w:t xml:space="preserve">1. </w:t>
      </w:r>
      <w:r w:rsidR="00AE6FEE">
        <w:rPr>
          <w:sz w:val="28"/>
          <w:szCs w:val="28"/>
          <w:lang w:val="uk-UA"/>
        </w:rPr>
        <w:t>Інформацію Кравц</w:t>
      </w:r>
      <w:r w:rsidR="009632F0">
        <w:rPr>
          <w:sz w:val="28"/>
          <w:szCs w:val="28"/>
          <w:lang w:val="uk-UA"/>
        </w:rPr>
        <w:t>ова Д.С.</w:t>
      </w:r>
      <w:r w:rsidR="00AE6FEE">
        <w:rPr>
          <w:sz w:val="28"/>
          <w:szCs w:val="28"/>
          <w:lang w:val="uk-UA"/>
        </w:rPr>
        <w:t xml:space="preserve"> </w:t>
      </w:r>
      <w:r w:rsidR="009632F0">
        <w:rPr>
          <w:sz w:val="28"/>
          <w:szCs w:val="28"/>
          <w:lang w:val="uk-UA"/>
        </w:rPr>
        <w:t>щодо виконання «План-графіку впровадження автоматизованих систем раннього виявлення надзвичайних ситуацій та оповіщення населення у разі їх виникнення на території району» прийняти до відома.</w:t>
      </w:r>
    </w:p>
    <w:p w:rsidR="009632F0" w:rsidRPr="009632F0" w:rsidRDefault="009632F0" w:rsidP="0084396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9632F0">
        <w:rPr>
          <w:sz w:val="28"/>
          <w:szCs w:val="28"/>
          <w:lang w:val="uk-UA"/>
        </w:rPr>
        <w:t>2.</w:t>
      </w:r>
      <w:r w:rsidR="00E56F67">
        <w:rPr>
          <w:sz w:val="28"/>
          <w:szCs w:val="28"/>
          <w:lang w:val="uk-UA"/>
        </w:rPr>
        <w:tab/>
        <w:t>Керівникам (власникам) об’єктів підвищеної небезпеки</w:t>
      </w:r>
      <w:r w:rsidR="00FD742A">
        <w:rPr>
          <w:sz w:val="28"/>
          <w:szCs w:val="28"/>
          <w:lang w:val="uk-UA"/>
        </w:rPr>
        <w:t>,</w:t>
      </w:r>
      <w:r w:rsidR="00E56F67">
        <w:rPr>
          <w:sz w:val="28"/>
          <w:szCs w:val="28"/>
          <w:lang w:val="uk-UA"/>
        </w:rPr>
        <w:t xml:space="preserve"> з врахуванням ДБН В.2,5-76:2014 «Автоматизовані системи виявлення загрози виникнення надзвичайних ситуацій та оповіщення населення»</w:t>
      </w:r>
      <w:r w:rsidR="00FD742A">
        <w:rPr>
          <w:sz w:val="28"/>
          <w:szCs w:val="28"/>
          <w:lang w:val="uk-UA"/>
        </w:rPr>
        <w:t>,</w:t>
      </w:r>
      <w:r w:rsidR="00E56F67">
        <w:rPr>
          <w:sz w:val="28"/>
          <w:szCs w:val="28"/>
          <w:lang w:val="uk-UA"/>
        </w:rPr>
        <w:t xml:space="preserve"> забезпечити виконання запланованих заходів впровадження автоматизованих систем раннього виявлення надзвичайних ситуацій та оповіщення населення у разі їх виникнення на підпорядкованих об</w:t>
      </w:r>
      <w:r w:rsidR="000D3AF7">
        <w:rPr>
          <w:sz w:val="28"/>
          <w:szCs w:val="28"/>
          <w:lang w:val="uk-UA"/>
        </w:rPr>
        <w:t>’єктах у встановлені план-графіком терміни.</w:t>
      </w:r>
    </w:p>
    <w:p w:rsidR="009632F0" w:rsidRDefault="000D3AF7" w:rsidP="000D3AF7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Згідно план-графіку</w:t>
      </w:r>
    </w:p>
    <w:p w:rsidR="0084396D" w:rsidRPr="00345E5A" w:rsidRDefault="0084396D" w:rsidP="0084396D">
      <w:pPr>
        <w:jc w:val="both"/>
        <w:rPr>
          <w:sz w:val="28"/>
          <w:szCs w:val="28"/>
          <w:u w:val="single"/>
          <w:lang w:val="uk-UA"/>
        </w:rPr>
      </w:pPr>
      <w:r w:rsidRPr="00345E5A">
        <w:rPr>
          <w:sz w:val="28"/>
          <w:szCs w:val="28"/>
          <w:u w:val="single"/>
          <w:lang w:val="uk-UA"/>
        </w:rPr>
        <w:t>Слухали:</w:t>
      </w:r>
    </w:p>
    <w:p w:rsidR="0084396D" w:rsidRPr="00345E5A" w:rsidRDefault="0084396D" w:rsidP="0084396D">
      <w:pPr>
        <w:jc w:val="both"/>
        <w:rPr>
          <w:sz w:val="16"/>
          <w:szCs w:val="16"/>
          <w:lang w:val="uk-UA"/>
        </w:rPr>
      </w:pPr>
    </w:p>
    <w:p w:rsidR="0084396D" w:rsidRPr="00345E5A" w:rsidRDefault="0084396D" w:rsidP="0084396D">
      <w:pPr>
        <w:jc w:val="both"/>
        <w:rPr>
          <w:b/>
          <w:i/>
          <w:sz w:val="28"/>
          <w:szCs w:val="28"/>
          <w:u w:val="single"/>
          <w:lang w:val="uk-UA"/>
        </w:rPr>
      </w:pP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u w:val="single"/>
          <w:lang w:val="uk-UA"/>
        </w:rPr>
        <w:t>ІІ. Щодо стану утримання зовнішніх джерел протипожежного водопостачання населених пунктів району.</w:t>
      </w:r>
    </w:p>
    <w:p w:rsidR="0084396D" w:rsidRPr="00345E5A" w:rsidRDefault="0084396D" w:rsidP="0084396D">
      <w:pPr>
        <w:rPr>
          <w:sz w:val="28"/>
          <w:szCs w:val="28"/>
        </w:rPr>
      </w:pPr>
      <w:r w:rsidRPr="00345E5A">
        <w:rPr>
          <w:sz w:val="26"/>
          <w:szCs w:val="26"/>
          <w:lang w:val="uk-UA"/>
        </w:rPr>
        <w:tab/>
      </w:r>
      <w:r w:rsidRPr="00345E5A">
        <w:rPr>
          <w:sz w:val="28"/>
          <w:szCs w:val="28"/>
          <w:lang w:val="uk-UA"/>
        </w:rPr>
        <w:t>(Кравцов Д.С.)</w:t>
      </w:r>
    </w:p>
    <w:p w:rsidR="0084396D" w:rsidRPr="00345E5A" w:rsidRDefault="0084396D" w:rsidP="0084396D">
      <w:pPr>
        <w:rPr>
          <w:sz w:val="28"/>
          <w:szCs w:val="28"/>
        </w:rPr>
      </w:pPr>
    </w:p>
    <w:p w:rsidR="0084396D" w:rsidRPr="00345E5A" w:rsidRDefault="0084396D" w:rsidP="0084396D">
      <w:pPr>
        <w:jc w:val="both"/>
        <w:rPr>
          <w:b/>
          <w:i/>
          <w:sz w:val="28"/>
          <w:szCs w:val="28"/>
          <w:lang w:val="uk-UA"/>
        </w:rPr>
      </w:pPr>
      <w:r w:rsidRPr="00345E5A">
        <w:rPr>
          <w:sz w:val="26"/>
          <w:szCs w:val="26"/>
          <w:lang w:val="uk-UA"/>
        </w:rPr>
        <w:lastRenderedPageBreak/>
        <w:tab/>
        <w:t>З метою забезпечення належного рівня реагування на надзвичайні ситуації та події, покращення стану протипожежного водопостачання в районі</w:t>
      </w:r>
      <w:r w:rsidRPr="00345E5A">
        <w:rPr>
          <w:sz w:val="28"/>
          <w:szCs w:val="28"/>
          <w:lang w:val="uk-UA"/>
        </w:rPr>
        <w:t xml:space="preserve"> </w:t>
      </w:r>
      <w:r w:rsidRPr="00345E5A">
        <w:rPr>
          <w:b/>
          <w:i/>
          <w:sz w:val="28"/>
          <w:szCs w:val="28"/>
          <w:lang w:val="uk-UA"/>
        </w:rPr>
        <w:t>комісія вирішила:</w:t>
      </w:r>
    </w:p>
    <w:p w:rsidR="0084396D" w:rsidRPr="00345E5A" w:rsidRDefault="0084396D" w:rsidP="0084396D">
      <w:pPr>
        <w:jc w:val="both"/>
        <w:rPr>
          <w:b/>
          <w:i/>
          <w:sz w:val="28"/>
          <w:szCs w:val="28"/>
          <w:lang w:val="uk-UA"/>
        </w:rPr>
      </w:pPr>
    </w:p>
    <w:p w:rsidR="0084396D" w:rsidRPr="00345E5A" w:rsidRDefault="0084396D" w:rsidP="0084396D">
      <w:pPr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  <w:t>Керівникам підприємств</w:t>
      </w:r>
    </w:p>
    <w:p w:rsidR="0084396D" w:rsidRPr="00345E5A" w:rsidRDefault="0084396D" w:rsidP="0084396D">
      <w:pPr>
        <w:ind w:left="4253"/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>(за списком),</w:t>
      </w:r>
    </w:p>
    <w:p w:rsidR="0084396D" w:rsidRPr="00345E5A" w:rsidRDefault="0084396D" w:rsidP="0084396D">
      <w:pPr>
        <w:ind w:left="4253"/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>Головам сільських рад,</w:t>
      </w:r>
    </w:p>
    <w:p w:rsidR="0084396D" w:rsidRPr="00345E5A" w:rsidRDefault="0084396D" w:rsidP="0084396D">
      <w:pPr>
        <w:ind w:left="4253"/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 xml:space="preserve">Головам </w:t>
      </w:r>
      <w:proofErr w:type="spellStart"/>
      <w:r w:rsidRPr="00345E5A">
        <w:rPr>
          <w:b/>
          <w:i/>
          <w:sz w:val="28"/>
          <w:szCs w:val="28"/>
          <w:lang w:val="uk-UA"/>
        </w:rPr>
        <w:t>Лосинівської</w:t>
      </w:r>
      <w:proofErr w:type="spellEnd"/>
      <w:r w:rsidRPr="00345E5A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345E5A">
        <w:rPr>
          <w:b/>
          <w:i/>
          <w:sz w:val="28"/>
          <w:szCs w:val="28"/>
          <w:lang w:val="uk-UA"/>
        </w:rPr>
        <w:t>Вертіївської</w:t>
      </w:r>
      <w:proofErr w:type="spellEnd"/>
      <w:r w:rsidRPr="00345E5A">
        <w:rPr>
          <w:b/>
          <w:i/>
          <w:sz w:val="28"/>
          <w:szCs w:val="28"/>
          <w:lang w:val="uk-UA"/>
        </w:rPr>
        <w:t xml:space="preserve"> ОТГ</w:t>
      </w:r>
    </w:p>
    <w:p w:rsidR="0084396D" w:rsidRPr="00345E5A" w:rsidRDefault="0084396D" w:rsidP="0084396D">
      <w:pPr>
        <w:ind w:left="4253"/>
        <w:rPr>
          <w:i/>
          <w:sz w:val="28"/>
          <w:szCs w:val="28"/>
          <w:lang w:val="uk-UA"/>
        </w:rPr>
      </w:pPr>
      <w:r w:rsidRPr="00345E5A">
        <w:rPr>
          <w:i/>
          <w:sz w:val="28"/>
          <w:szCs w:val="28"/>
          <w:lang w:val="uk-UA"/>
        </w:rPr>
        <w:t>(в порядку рекомендації)</w:t>
      </w:r>
    </w:p>
    <w:p w:rsidR="0084396D" w:rsidRPr="00345E5A" w:rsidRDefault="0084396D" w:rsidP="0084396D">
      <w:pPr>
        <w:ind w:left="4253"/>
        <w:rPr>
          <w:b/>
          <w:i/>
          <w:sz w:val="28"/>
          <w:szCs w:val="28"/>
          <w:lang w:val="uk-UA"/>
        </w:rPr>
      </w:pPr>
    </w:p>
    <w:p w:rsidR="0084396D" w:rsidRPr="00345E5A" w:rsidRDefault="0084396D" w:rsidP="0084396D">
      <w:pPr>
        <w:jc w:val="both"/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sz w:val="28"/>
          <w:szCs w:val="28"/>
          <w:lang w:val="uk-UA"/>
        </w:rPr>
        <w:t>1.1.</w:t>
      </w:r>
      <w:r w:rsidRPr="00345E5A">
        <w:rPr>
          <w:b/>
          <w:i/>
          <w:sz w:val="28"/>
          <w:szCs w:val="28"/>
          <w:lang w:val="uk-UA"/>
        </w:rPr>
        <w:t xml:space="preserve"> </w:t>
      </w:r>
      <w:r w:rsidRPr="00345E5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</w:t>
      </w:r>
      <w:r w:rsidRPr="00345E5A">
        <w:rPr>
          <w:sz w:val="28"/>
          <w:szCs w:val="28"/>
          <w:lang w:val="uk-UA"/>
        </w:rPr>
        <w:t>редбачити виділення необхідних коштів для ремонту та приведення в робочий стан систем зовнішнього протипожежного водопостачання на підпорядкованих територіях.</w:t>
      </w:r>
    </w:p>
    <w:p w:rsidR="0084396D" w:rsidRPr="00345E5A" w:rsidRDefault="00733BB4" w:rsidP="0084396D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 квітня 2019</w:t>
      </w:r>
      <w:r w:rsidR="0084396D" w:rsidRPr="00345E5A">
        <w:rPr>
          <w:b/>
          <w:i/>
          <w:sz w:val="28"/>
          <w:szCs w:val="28"/>
          <w:lang w:val="uk-UA"/>
        </w:rPr>
        <w:t xml:space="preserve"> року</w:t>
      </w:r>
    </w:p>
    <w:p w:rsidR="0084396D" w:rsidRPr="00345E5A" w:rsidRDefault="0084396D" w:rsidP="0084396D">
      <w:pPr>
        <w:ind w:left="142"/>
        <w:jc w:val="both"/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ab/>
        <w:t>1.2. Вжити вичерпних заходів по дообладнанню водонапірних веж пристроями для забору води пожежними автомобілями та улаштуванню пірсів для забору води з пожежних водоймищ.</w:t>
      </w:r>
    </w:p>
    <w:p w:rsidR="0084396D" w:rsidRPr="00345E5A" w:rsidRDefault="00733BB4" w:rsidP="0084396D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30 березня 2019</w:t>
      </w:r>
      <w:r w:rsidR="0084396D" w:rsidRPr="00345E5A">
        <w:rPr>
          <w:b/>
          <w:i/>
          <w:sz w:val="28"/>
          <w:szCs w:val="28"/>
          <w:lang w:val="uk-UA"/>
        </w:rPr>
        <w:t xml:space="preserve"> року</w:t>
      </w:r>
    </w:p>
    <w:p w:rsidR="0084396D" w:rsidRPr="00345E5A" w:rsidRDefault="0084396D" w:rsidP="0084396D">
      <w:pPr>
        <w:ind w:left="142"/>
        <w:jc w:val="both"/>
        <w:rPr>
          <w:sz w:val="28"/>
          <w:szCs w:val="28"/>
          <w:lang w:val="uk-UA"/>
        </w:rPr>
      </w:pPr>
    </w:p>
    <w:p w:rsidR="0084396D" w:rsidRPr="00345E5A" w:rsidRDefault="0084396D" w:rsidP="0084396D">
      <w:pPr>
        <w:ind w:left="142"/>
        <w:jc w:val="both"/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ab/>
        <w:t xml:space="preserve">1.3. Організувати контроль за виконанням графіків ремонту пожежних гідрантів, пожежних водоймищ та водонапірних веж, з метою усунення недоліків з </w:t>
      </w:r>
      <w:proofErr w:type="spellStart"/>
      <w:r w:rsidRPr="00345E5A">
        <w:rPr>
          <w:sz w:val="28"/>
          <w:szCs w:val="28"/>
          <w:lang w:val="uk-UA"/>
        </w:rPr>
        <w:t>данного</w:t>
      </w:r>
      <w:proofErr w:type="spellEnd"/>
      <w:r w:rsidRPr="00345E5A">
        <w:rPr>
          <w:sz w:val="28"/>
          <w:szCs w:val="28"/>
          <w:lang w:val="uk-UA"/>
        </w:rPr>
        <w:t xml:space="preserve"> напрямку та забезпечення протипожежного захисту населених пунктів та об’єктів.</w:t>
      </w:r>
    </w:p>
    <w:p w:rsidR="0084396D" w:rsidRPr="00345E5A" w:rsidRDefault="0084396D" w:rsidP="0084396D">
      <w:pPr>
        <w:ind w:left="142"/>
        <w:jc w:val="right"/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>Постійно</w:t>
      </w:r>
    </w:p>
    <w:p w:rsidR="0084396D" w:rsidRPr="00345E5A" w:rsidRDefault="0084396D" w:rsidP="0084396D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84396D" w:rsidRPr="00345E5A" w:rsidRDefault="0084396D" w:rsidP="0084396D">
      <w:pPr>
        <w:ind w:left="142"/>
        <w:jc w:val="both"/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ab/>
        <w:t>1.4. Розглянути питання щодо створення ремонтних фондів для своєчасного відновлення пожежних гідрантів, пожежних водоймищ та водонапірних веж.</w:t>
      </w:r>
    </w:p>
    <w:p w:rsidR="0084396D" w:rsidRPr="00345E5A" w:rsidRDefault="0084396D" w:rsidP="0084396D">
      <w:pPr>
        <w:ind w:left="142"/>
        <w:jc w:val="both"/>
        <w:rPr>
          <w:sz w:val="28"/>
          <w:szCs w:val="28"/>
          <w:lang w:val="uk-UA"/>
        </w:rPr>
      </w:pPr>
    </w:p>
    <w:p w:rsidR="0084396D" w:rsidRPr="00345E5A" w:rsidRDefault="00652A96" w:rsidP="0084396D">
      <w:pPr>
        <w:ind w:left="142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28 </w:t>
      </w:r>
      <w:r w:rsidR="00733BB4">
        <w:rPr>
          <w:b/>
          <w:i/>
          <w:sz w:val="28"/>
          <w:szCs w:val="28"/>
          <w:lang w:val="uk-UA"/>
        </w:rPr>
        <w:t>березня 2019</w:t>
      </w:r>
      <w:r w:rsidR="0084396D" w:rsidRPr="00345E5A">
        <w:rPr>
          <w:b/>
          <w:i/>
          <w:sz w:val="28"/>
          <w:szCs w:val="28"/>
          <w:lang w:val="uk-UA"/>
        </w:rPr>
        <w:t xml:space="preserve"> року</w:t>
      </w:r>
    </w:p>
    <w:p w:rsidR="0084396D" w:rsidRPr="00345E5A" w:rsidRDefault="0084396D" w:rsidP="0084396D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84396D" w:rsidRPr="00345E5A" w:rsidRDefault="0084396D" w:rsidP="0084396D">
      <w:pPr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</w:r>
      <w:r w:rsidRPr="00345E5A">
        <w:rPr>
          <w:b/>
          <w:i/>
          <w:sz w:val="28"/>
          <w:szCs w:val="28"/>
          <w:lang w:val="uk-UA"/>
        </w:rPr>
        <w:tab/>
        <w:t>Сільським радам,</w:t>
      </w:r>
    </w:p>
    <w:p w:rsidR="0084396D" w:rsidRPr="00345E5A" w:rsidRDefault="0084396D" w:rsidP="0084396D">
      <w:pPr>
        <w:ind w:left="4253"/>
        <w:rPr>
          <w:b/>
          <w:i/>
          <w:sz w:val="28"/>
          <w:szCs w:val="28"/>
          <w:lang w:val="uk-UA"/>
        </w:rPr>
      </w:pPr>
      <w:proofErr w:type="spellStart"/>
      <w:r w:rsidRPr="00345E5A">
        <w:rPr>
          <w:b/>
          <w:i/>
          <w:sz w:val="28"/>
          <w:szCs w:val="28"/>
          <w:lang w:val="uk-UA"/>
        </w:rPr>
        <w:t>Лосинівській</w:t>
      </w:r>
      <w:proofErr w:type="spellEnd"/>
      <w:r w:rsidRPr="00345E5A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345E5A">
        <w:rPr>
          <w:b/>
          <w:i/>
          <w:sz w:val="28"/>
          <w:szCs w:val="28"/>
          <w:lang w:val="uk-UA"/>
        </w:rPr>
        <w:t>Вертіївській</w:t>
      </w:r>
      <w:proofErr w:type="spellEnd"/>
      <w:r w:rsidRPr="00345E5A">
        <w:rPr>
          <w:b/>
          <w:i/>
          <w:sz w:val="28"/>
          <w:szCs w:val="28"/>
          <w:lang w:val="uk-UA"/>
        </w:rPr>
        <w:t xml:space="preserve"> ОТГ</w:t>
      </w:r>
    </w:p>
    <w:p w:rsidR="0084396D" w:rsidRPr="00345E5A" w:rsidRDefault="0084396D" w:rsidP="0084396D">
      <w:pPr>
        <w:ind w:left="4253"/>
        <w:rPr>
          <w:b/>
          <w:i/>
          <w:sz w:val="28"/>
          <w:szCs w:val="28"/>
          <w:lang w:val="uk-UA"/>
        </w:rPr>
      </w:pPr>
      <w:r w:rsidRPr="00345E5A">
        <w:rPr>
          <w:i/>
          <w:sz w:val="28"/>
          <w:szCs w:val="28"/>
          <w:lang w:val="uk-UA"/>
        </w:rPr>
        <w:t>(в порядку рекомендації)</w:t>
      </w:r>
    </w:p>
    <w:p w:rsidR="0084396D" w:rsidRPr="00345E5A" w:rsidRDefault="0084396D" w:rsidP="0084396D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84396D" w:rsidRPr="00345E5A" w:rsidRDefault="0084396D" w:rsidP="0084396D">
      <w:pPr>
        <w:numPr>
          <w:ilvl w:val="1"/>
          <w:numId w:val="1"/>
        </w:numPr>
        <w:ind w:left="0" w:hanging="11"/>
        <w:jc w:val="both"/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>Розглянути питання щодо прийняття на баланс джерел протипожежного водопостачання, які стали безгосподарними у зв’язку з реформуванням сільськогосподарських підприємств.</w:t>
      </w:r>
    </w:p>
    <w:p w:rsidR="0084396D" w:rsidRPr="00345E5A" w:rsidRDefault="00652A96" w:rsidP="0084396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28 квітня 2019</w:t>
      </w:r>
      <w:r w:rsidR="0084396D" w:rsidRPr="00345E5A">
        <w:rPr>
          <w:b/>
          <w:i/>
          <w:sz w:val="28"/>
          <w:szCs w:val="28"/>
          <w:lang w:val="uk-UA"/>
        </w:rPr>
        <w:t xml:space="preserve"> року</w:t>
      </w:r>
    </w:p>
    <w:p w:rsidR="0084396D" w:rsidRPr="00345E5A" w:rsidRDefault="0084396D" w:rsidP="0084396D">
      <w:pPr>
        <w:jc w:val="right"/>
        <w:rPr>
          <w:b/>
          <w:i/>
          <w:sz w:val="28"/>
          <w:szCs w:val="28"/>
          <w:lang w:val="uk-UA"/>
        </w:rPr>
      </w:pPr>
    </w:p>
    <w:p w:rsidR="0084396D" w:rsidRPr="00345E5A" w:rsidRDefault="0084396D" w:rsidP="0084396D">
      <w:pPr>
        <w:numPr>
          <w:ilvl w:val="1"/>
          <w:numId w:val="1"/>
        </w:numPr>
        <w:ind w:left="0" w:hanging="11"/>
        <w:jc w:val="both"/>
        <w:rPr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t>Розглянути питання щодо облаштування джерел протипожежного водопостачання в населених пунктах, де вони взагалі відсутні.</w:t>
      </w:r>
    </w:p>
    <w:p w:rsidR="0084396D" w:rsidRPr="00345E5A" w:rsidRDefault="0084396D" w:rsidP="0084396D">
      <w:pPr>
        <w:ind w:left="502"/>
        <w:jc w:val="right"/>
        <w:rPr>
          <w:b/>
          <w:i/>
          <w:sz w:val="28"/>
          <w:szCs w:val="28"/>
          <w:lang w:val="uk-UA"/>
        </w:rPr>
      </w:pPr>
      <w:r w:rsidRPr="00345E5A">
        <w:rPr>
          <w:b/>
          <w:i/>
          <w:sz w:val="28"/>
          <w:szCs w:val="28"/>
          <w:lang w:val="uk-UA"/>
        </w:rPr>
        <w:t>Постійно</w:t>
      </w:r>
    </w:p>
    <w:p w:rsidR="0084396D" w:rsidRPr="00345E5A" w:rsidRDefault="0084396D" w:rsidP="0084396D">
      <w:pPr>
        <w:ind w:left="142"/>
        <w:jc w:val="right"/>
        <w:rPr>
          <w:sz w:val="28"/>
          <w:szCs w:val="28"/>
          <w:lang w:val="uk-UA"/>
        </w:rPr>
      </w:pPr>
    </w:p>
    <w:p w:rsidR="0084396D" w:rsidRPr="00345E5A" w:rsidRDefault="0084396D" w:rsidP="0084396D">
      <w:pPr>
        <w:jc w:val="both"/>
        <w:rPr>
          <w:b/>
          <w:sz w:val="28"/>
          <w:szCs w:val="28"/>
          <w:lang w:val="uk-UA"/>
        </w:rPr>
      </w:pPr>
      <w:r w:rsidRPr="00345E5A">
        <w:rPr>
          <w:sz w:val="28"/>
          <w:szCs w:val="28"/>
          <w:lang w:val="uk-UA"/>
        </w:rPr>
        <w:lastRenderedPageBreak/>
        <w:tab/>
      </w:r>
      <w:r w:rsidRPr="00345E5A">
        <w:rPr>
          <w:b/>
          <w:sz w:val="28"/>
          <w:szCs w:val="28"/>
          <w:lang w:val="uk-UA"/>
        </w:rPr>
        <w:t>Про виконання рішень. комісії проінформувати відділ з питань ЦЗ, ОМР та ВПО районної державної адміністрації.</w:t>
      </w:r>
    </w:p>
    <w:p w:rsidR="0084396D" w:rsidRPr="00345E5A" w:rsidRDefault="009D3228" w:rsidP="0084396D">
      <w:pPr>
        <w:ind w:left="142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01 травня 2019</w:t>
      </w:r>
      <w:r w:rsidR="0084396D" w:rsidRPr="00345E5A">
        <w:rPr>
          <w:b/>
          <w:i/>
          <w:sz w:val="28"/>
          <w:szCs w:val="28"/>
          <w:lang w:val="uk-UA"/>
        </w:rPr>
        <w:t xml:space="preserve"> року</w:t>
      </w:r>
    </w:p>
    <w:p w:rsidR="0084396D" w:rsidRPr="00345E5A" w:rsidRDefault="0084396D" w:rsidP="0084396D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3C072D" w:rsidRPr="004F410D" w:rsidRDefault="003C072D" w:rsidP="003C072D">
      <w:pPr>
        <w:rPr>
          <w:sz w:val="28"/>
          <w:szCs w:val="28"/>
          <w:lang w:val="uk-UA"/>
        </w:rPr>
      </w:pPr>
    </w:p>
    <w:p w:rsidR="001938E6" w:rsidRPr="003E23EA" w:rsidRDefault="001938E6" w:rsidP="001938E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938E6" w:rsidRPr="00E80066" w:rsidRDefault="001938E6" w:rsidP="001938E6">
      <w:pPr>
        <w:pStyle w:val="1"/>
        <w:rPr>
          <w:b/>
          <w:szCs w:val="28"/>
        </w:rPr>
      </w:pPr>
      <w:r w:rsidRPr="000675D2">
        <w:rPr>
          <w:b/>
          <w:szCs w:val="28"/>
        </w:rPr>
        <w:tab/>
      </w:r>
      <w:r w:rsidRPr="003A20D3">
        <w:rPr>
          <w:b/>
          <w:szCs w:val="28"/>
          <w:u w:val="single"/>
        </w:rPr>
        <w:t>ІІ</w:t>
      </w:r>
      <w:r>
        <w:rPr>
          <w:b/>
          <w:szCs w:val="28"/>
          <w:u w:val="single"/>
        </w:rPr>
        <w:t>І</w:t>
      </w:r>
      <w:r w:rsidRPr="003A20D3">
        <w:rPr>
          <w:b/>
          <w:szCs w:val="28"/>
          <w:u w:val="single"/>
        </w:rPr>
        <w:t xml:space="preserve">. </w:t>
      </w:r>
      <w:r>
        <w:rPr>
          <w:b/>
          <w:u w:val="single"/>
        </w:rPr>
        <w:t>Про заходи щодо попередження загибелі людей на водних об’єктах у літній період 2018 року.</w:t>
      </w:r>
    </w:p>
    <w:p w:rsidR="001938E6" w:rsidRPr="00B5412A" w:rsidRDefault="001938E6" w:rsidP="001938E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(Іваницький А.П., Марченко М.С.)</w:t>
      </w:r>
    </w:p>
    <w:p w:rsidR="001938E6" w:rsidRDefault="001938E6" w:rsidP="001938E6">
      <w:pPr>
        <w:jc w:val="both"/>
        <w:rPr>
          <w:sz w:val="28"/>
          <w:lang w:val="uk-UA"/>
        </w:rPr>
      </w:pPr>
    </w:p>
    <w:p w:rsidR="001938E6" w:rsidRDefault="001938E6" w:rsidP="001938E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За результатами слухань та з урахуванням обговорення </w:t>
      </w:r>
      <w:r w:rsidRPr="00C41AEA">
        <w:rPr>
          <w:b/>
          <w:sz w:val="28"/>
          <w:szCs w:val="28"/>
          <w:lang w:val="uk-UA"/>
        </w:rPr>
        <w:t>комісія вирішила:</w:t>
      </w:r>
    </w:p>
    <w:p w:rsidR="001938E6" w:rsidRPr="00A62C45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8D64F9">
        <w:rPr>
          <w:b/>
          <w:i/>
          <w:sz w:val="28"/>
          <w:szCs w:val="28"/>
          <w:lang w:val="uk-UA"/>
        </w:rPr>
        <w:t xml:space="preserve">1.                                                                </w:t>
      </w:r>
      <w:r w:rsidRPr="00A62C45">
        <w:rPr>
          <w:b/>
          <w:i/>
          <w:sz w:val="28"/>
          <w:szCs w:val="28"/>
          <w:lang w:val="uk-UA"/>
        </w:rPr>
        <w:t>Сільські ради,</w:t>
      </w:r>
    </w:p>
    <w:p w:rsid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A62C45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A62C45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ОТГ</w:t>
      </w:r>
      <w:r>
        <w:rPr>
          <w:b/>
          <w:i/>
          <w:sz w:val="28"/>
          <w:szCs w:val="28"/>
          <w:lang w:val="uk-UA"/>
        </w:rPr>
        <w:t>,</w:t>
      </w:r>
    </w:p>
    <w:p w:rsid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Районний відділ освіти,</w:t>
      </w:r>
    </w:p>
    <w:p w:rsid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КЗ ОДС «Пролісок»</w:t>
      </w:r>
    </w:p>
    <w:p w:rsidR="001938E6" w:rsidRPr="00A62C45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Чернігівської обласної ради</w:t>
      </w:r>
    </w:p>
    <w:p w:rsidR="001938E6" w:rsidRDefault="001938E6" w:rsidP="00193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Визначити конкретні заходи щодо попередження загибелі людей, особливо дітей, на водних об’єктах, в т. ч. забезпечення цих місць рятувальними постами та засобами для рятування і надання екстреної медичної допомоги.</w:t>
      </w:r>
    </w:p>
    <w:p w:rsidR="001938E6" w:rsidRDefault="009D3228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1 червня 2019</w:t>
      </w:r>
      <w:r w:rsidR="001938E6" w:rsidRPr="00A37F0B">
        <w:rPr>
          <w:b/>
          <w:i/>
          <w:sz w:val="28"/>
          <w:szCs w:val="28"/>
          <w:lang w:val="uk-UA"/>
        </w:rPr>
        <w:t xml:space="preserve"> року</w:t>
      </w:r>
    </w:p>
    <w:p w:rsidR="001938E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938E6" w:rsidRDefault="001938E6" w:rsidP="001938E6">
      <w:pPr>
        <w:pStyle w:val="a3"/>
        <w:ind w:left="0"/>
        <w:rPr>
          <w:b/>
          <w:i/>
          <w:sz w:val="28"/>
          <w:szCs w:val="28"/>
          <w:lang w:val="uk-UA"/>
        </w:rPr>
      </w:pPr>
      <w:r w:rsidRPr="008D64F9">
        <w:rPr>
          <w:b/>
          <w:i/>
          <w:sz w:val="28"/>
          <w:szCs w:val="28"/>
          <w:lang w:val="uk-UA"/>
        </w:rPr>
        <w:t xml:space="preserve">2.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Головам сільських рад,</w:t>
      </w:r>
    </w:p>
    <w:p w:rsidR="001938E6" w:rsidRPr="00C34B1C" w:rsidRDefault="001938E6" w:rsidP="001938E6">
      <w:pPr>
        <w:pStyle w:val="a3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A62C45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A62C45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ОТГ</w:t>
      </w:r>
      <w:r>
        <w:rPr>
          <w:b/>
          <w:i/>
          <w:sz w:val="28"/>
          <w:szCs w:val="28"/>
          <w:lang w:val="uk-UA"/>
        </w:rPr>
        <w:t>,</w:t>
      </w:r>
    </w:p>
    <w:p w:rsidR="001938E6" w:rsidRDefault="001938E6" w:rsidP="001938E6">
      <w:pPr>
        <w:pStyle w:val="a3"/>
        <w:ind w:left="4260" w:firstLine="560"/>
        <w:jc w:val="both"/>
        <w:rPr>
          <w:b/>
          <w:i/>
          <w:sz w:val="28"/>
          <w:szCs w:val="28"/>
          <w:lang w:val="uk-UA"/>
        </w:rPr>
      </w:pPr>
      <w:r w:rsidRPr="003E2FA2">
        <w:rPr>
          <w:b/>
          <w:i/>
          <w:sz w:val="28"/>
          <w:szCs w:val="28"/>
          <w:lang w:val="uk-UA"/>
        </w:rPr>
        <w:t>ПП Донськой О.М.</w:t>
      </w:r>
      <w:r>
        <w:rPr>
          <w:b/>
          <w:i/>
          <w:sz w:val="28"/>
          <w:szCs w:val="28"/>
          <w:lang w:val="uk-UA"/>
        </w:rPr>
        <w:t>,</w:t>
      </w:r>
    </w:p>
    <w:p w:rsid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ФОП </w:t>
      </w:r>
      <w:proofErr w:type="spellStart"/>
      <w:r>
        <w:rPr>
          <w:b/>
          <w:i/>
          <w:sz w:val="28"/>
          <w:szCs w:val="28"/>
          <w:lang w:val="uk-UA"/>
        </w:rPr>
        <w:t>Шекера</w:t>
      </w:r>
      <w:proofErr w:type="spellEnd"/>
      <w:r>
        <w:rPr>
          <w:b/>
          <w:i/>
          <w:sz w:val="28"/>
          <w:szCs w:val="28"/>
          <w:lang w:val="uk-UA"/>
        </w:rPr>
        <w:t xml:space="preserve"> О.І.,</w:t>
      </w:r>
    </w:p>
    <w:p w:rsid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ПП Карпенко В.О.,</w:t>
      </w:r>
    </w:p>
    <w:p w:rsidR="001938E6" w:rsidRPr="003E2FA2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/>
          <w:i/>
          <w:sz w:val="28"/>
          <w:szCs w:val="28"/>
          <w:lang w:val="uk-UA"/>
        </w:rPr>
        <w:t>Вовкогон</w:t>
      </w:r>
      <w:proofErr w:type="spellEnd"/>
      <w:r>
        <w:rPr>
          <w:b/>
          <w:i/>
          <w:sz w:val="28"/>
          <w:szCs w:val="28"/>
          <w:lang w:val="uk-UA"/>
        </w:rPr>
        <w:t xml:space="preserve"> І.П.</w:t>
      </w:r>
    </w:p>
    <w:p w:rsidR="001938E6" w:rsidRDefault="001938E6" w:rsidP="001938E6">
      <w:pPr>
        <w:pStyle w:val="a3"/>
        <w:ind w:left="0"/>
        <w:rPr>
          <w:sz w:val="28"/>
          <w:szCs w:val="28"/>
          <w:lang w:val="uk-UA"/>
        </w:rPr>
      </w:pPr>
    </w:p>
    <w:p w:rsidR="001938E6" w:rsidRDefault="001938E6" w:rsidP="00193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Облаштувати пляжі і місця масового відпочинку на воді у відповідності до вимог наказу МВС України від 10.04.2017 № 301, зареєстрованого в Мін’юсті 04.05.2017 за №566/30434 «Про затвердження Правил охорони життя людей на водних об’єктах України».</w:t>
      </w:r>
    </w:p>
    <w:p w:rsidR="001938E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1977D6">
        <w:rPr>
          <w:b/>
          <w:i/>
          <w:sz w:val="28"/>
          <w:szCs w:val="28"/>
          <w:lang w:val="uk-UA"/>
        </w:rPr>
        <w:t xml:space="preserve">До </w:t>
      </w:r>
      <w:r>
        <w:rPr>
          <w:b/>
          <w:i/>
          <w:sz w:val="28"/>
          <w:szCs w:val="28"/>
          <w:lang w:val="uk-UA"/>
        </w:rPr>
        <w:t xml:space="preserve">1 </w:t>
      </w:r>
      <w:r w:rsidR="009D3228">
        <w:rPr>
          <w:b/>
          <w:i/>
          <w:sz w:val="28"/>
          <w:szCs w:val="28"/>
          <w:lang w:val="uk-UA"/>
        </w:rPr>
        <w:t>червня 2019</w:t>
      </w:r>
      <w:r w:rsidRPr="001977D6">
        <w:rPr>
          <w:b/>
          <w:i/>
          <w:sz w:val="28"/>
          <w:szCs w:val="28"/>
          <w:lang w:val="uk-UA"/>
        </w:rPr>
        <w:t xml:space="preserve"> року</w:t>
      </w:r>
    </w:p>
    <w:p w:rsidR="001938E6" w:rsidRPr="001977D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938E6" w:rsidRDefault="001938E6" w:rsidP="00193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Забезпечити пляжі та місця відпочинку на воді наглядною агітацією щодо правил безпечного поводження на водних об’єктах.</w:t>
      </w:r>
    </w:p>
    <w:p w:rsidR="001938E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1977D6">
        <w:rPr>
          <w:b/>
          <w:i/>
          <w:sz w:val="28"/>
          <w:szCs w:val="28"/>
          <w:lang w:val="uk-UA"/>
        </w:rPr>
        <w:t xml:space="preserve">До </w:t>
      </w:r>
      <w:r>
        <w:rPr>
          <w:b/>
          <w:i/>
          <w:sz w:val="28"/>
          <w:szCs w:val="28"/>
          <w:lang w:val="uk-UA"/>
        </w:rPr>
        <w:t xml:space="preserve">1 </w:t>
      </w:r>
      <w:r w:rsidR="009D3228">
        <w:rPr>
          <w:b/>
          <w:i/>
          <w:sz w:val="28"/>
          <w:szCs w:val="28"/>
          <w:lang w:val="uk-UA"/>
        </w:rPr>
        <w:t>червня 2019</w:t>
      </w:r>
      <w:r w:rsidRPr="001977D6">
        <w:rPr>
          <w:b/>
          <w:i/>
          <w:sz w:val="28"/>
          <w:szCs w:val="28"/>
          <w:lang w:val="uk-UA"/>
        </w:rPr>
        <w:t xml:space="preserve"> року</w:t>
      </w:r>
    </w:p>
    <w:p w:rsidR="001938E6" w:rsidRDefault="001938E6" w:rsidP="001938E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Утворити в місцях масового відпочинку населення поблизу водних об’єктів сезонні рятувальні пости та вжити заходів для забезпечення їх рятувальним оснащенням.</w:t>
      </w:r>
    </w:p>
    <w:p w:rsidR="001938E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1977D6">
        <w:rPr>
          <w:b/>
          <w:i/>
          <w:sz w:val="28"/>
          <w:szCs w:val="28"/>
          <w:lang w:val="uk-UA"/>
        </w:rPr>
        <w:t xml:space="preserve">До </w:t>
      </w:r>
      <w:r>
        <w:rPr>
          <w:b/>
          <w:i/>
          <w:sz w:val="28"/>
          <w:szCs w:val="28"/>
          <w:lang w:val="uk-UA"/>
        </w:rPr>
        <w:t xml:space="preserve">1 </w:t>
      </w:r>
      <w:r w:rsidR="009D3228">
        <w:rPr>
          <w:b/>
          <w:i/>
          <w:sz w:val="28"/>
          <w:szCs w:val="28"/>
          <w:lang w:val="uk-UA"/>
        </w:rPr>
        <w:t>червня 2019</w:t>
      </w:r>
      <w:r w:rsidRPr="001977D6">
        <w:rPr>
          <w:b/>
          <w:i/>
          <w:sz w:val="28"/>
          <w:szCs w:val="28"/>
          <w:lang w:val="uk-UA"/>
        </w:rPr>
        <w:t xml:space="preserve"> року</w:t>
      </w:r>
    </w:p>
    <w:p w:rsidR="001938E6" w:rsidRDefault="001938E6" w:rsidP="001938E6">
      <w:pPr>
        <w:pStyle w:val="a3"/>
        <w:ind w:left="0"/>
        <w:rPr>
          <w:sz w:val="28"/>
          <w:szCs w:val="28"/>
          <w:lang w:val="uk-UA"/>
        </w:rPr>
      </w:pPr>
    </w:p>
    <w:p w:rsidR="001938E6" w:rsidRPr="00E40916" w:rsidRDefault="001938E6" w:rsidP="00193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2.4. Разом з </w:t>
      </w:r>
      <w:r w:rsidRPr="00E40916">
        <w:rPr>
          <w:b/>
          <w:sz w:val="28"/>
          <w:szCs w:val="28"/>
          <w:lang w:val="uk-UA"/>
        </w:rPr>
        <w:t>Ніжинським ВП ГУ НП в області</w:t>
      </w:r>
      <w:r>
        <w:rPr>
          <w:b/>
          <w:sz w:val="28"/>
          <w:szCs w:val="28"/>
          <w:lang w:val="uk-UA"/>
        </w:rPr>
        <w:t xml:space="preserve"> </w:t>
      </w:r>
      <w:r w:rsidRPr="00E40916">
        <w:rPr>
          <w:sz w:val="28"/>
          <w:szCs w:val="28"/>
          <w:lang w:val="uk-UA"/>
        </w:rPr>
        <w:t>організувати постійне патрулювання і контроль громадського порядку на пляжах та місцях масового відпочинку на водних об’єктах.</w:t>
      </w:r>
    </w:p>
    <w:p w:rsidR="001938E6" w:rsidRPr="00E40916" w:rsidRDefault="009D3228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літнього періоду 2019</w:t>
      </w:r>
      <w:r w:rsidR="001938E6" w:rsidRPr="00E40916">
        <w:rPr>
          <w:b/>
          <w:i/>
          <w:sz w:val="28"/>
          <w:szCs w:val="28"/>
          <w:lang w:val="uk-UA"/>
        </w:rPr>
        <w:t xml:space="preserve"> року</w:t>
      </w:r>
    </w:p>
    <w:p w:rsidR="001938E6" w:rsidRDefault="001938E6" w:rsidP="001938E6">
      <w:pPr>
        <w:pStyle w:val="a3"/>
        <w:ind w:left="0"/>
        <w:rPr>
          <w:sz w:val="28"/>
          <w:szCs w:val="28"/>
          <w:lang w:val="uk-UA"/>
        </w:rPr>
      </w:pPr>
    </w:p>
    <w:p w:rsidR="001938E6" w:rsidRDefault="001938E6" w:rsidP="00193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Проводити інформаційно-роз’яснювальну роботу з питань поводження на воді, звернувши особливу увагу на роз’яснення правил поведінки на воді.</w:t>
      </w:r>
    </w:p>
    <w:p w:rsidR="001938E6" w:rsidRDefault="009D3228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літнього періоду 2019</w:t>
      </w:r>
      <w:r w:rsidR="001938E6" w:rsidRPr="00E40916">
        <w:rPr>
          <w:b/>
          <w:i/>
          <w:sz w:val="28"/>
          <w:szCs w:val="28"/>
          <w:lang w:val="uk-UA"/>
        </w:rPr>
        <w:t xml:space="preserve"> року</w:t>
      </w:r>
    </w:p>
    <w:p w:rsidR="001938E6" w:rsidRPr="00E4091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938E6" w:rsidRDefault="001938E6" w:rsidP="00193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2.6. Оформити паспорти пляжів, відповідно до вимог «Правил охорони життя людей на водних об’єктах України» (затверджено в Мін’юсті 04.05.2017 за №566/304334).</w:t>
      </w:r>
    </w:p>
    <w:p w:rsidR="001938E6" w:rsidRDefault="001938E6" w:rsidP="001938E6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 w:rsidRPr="001977D6">
        <w:rPr>
          <w:b/>
          <w:i/>
          <w:sz w:val="28"/>
          <w:szCs w:val="28"/>
          <w:lang w:val="uk-UA"/>
        </w:rPr>
        <w:t xml:space="preserve">До </w:t>
      </w:r>
      <w:r>
        <w:rPr>
          <w:b/>
          <w:i/>
          <w:sz w:val="28"/>
          <w:szCs w:val="28"/>
          <w:lang w:val="uk-UA"/>
        </w:rPr>
        <w:t xml:space="preserve">1 </w:t>
      </w:r>
      <w:r w:rsidR="009D3228">
        <w:rPr>
          <w:b/>
          <w:i/>
          <w:sz w:val="28"/>
          <w:szCs w:val="28"/>
          <w:lang w:val="uk-UA"/>
        </w:rPr>
        <w:t>червня 2019</w:t>
      </w:r>
      <w:r w:rsidRPr="001977D6">
        <w:rPr>
          <w:b/>
          <w:i/>
          <w:sz w:val="28"/>
          <w:szCs w:val="28"/>
          <w:lang w:val="uk-UA"/>
        </w:rPr>
        <w:t xml:space="preserve"> року</w:t>
      </w:r>
    </w:p>
    <w:p w:rsidR="001938E6" w:rsidRDefault="001938E6" w:rsidP="001938E6">
      <w:pPr>
        <w:pStyle w:val="a3"/>
        <w:ind w:left="0"/>
        <w:rPr>
          <w:sz w:val="28"/>
          <w:szCs w:val="28"/>
          <w:lang w:val="uk-UA"/>
        </w:rPr>
      </w:pPr>
    </w:p>
    <w:p w:rsidR="001938E6" w:rsidRDefault="001938E6" w:rsidP="001938E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                                                              МРВ У ДСНС в області,</w:t>
      </w:r>
    </w:p>
    <w:p w:rsidR="001938E6" w:rsidRPr="00A62C45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A62C45">
        <w:rPr>
          <w:b/>
          <w:i/>
          <w:sz w:val="28"/>
          <w:szCs w:val="28"/>
          <w:lang w:val="uk-UA"/>
        </w:rPr>
        <w:t>Сільські ради,</w:t>
      </w:r>
    </w:p>
    <w:p w:rsid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A62C45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A62C45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ОТГ</w:t>
      </w:r>
      <w:r>
        <w:rPr>
          <w:b/>
          <w:i/>
          <w:sz w:val="28"/>
          <w:szCs w:val="28"/>
          <w:lang w:val="uk-UA"/>
        </w:rPr>
        <w:t>,</w:t>
      </w:r>
    </w:p>
    <w:p w:rsidR="001938E6" w:rsidRDefault="001938E6" w:rsidP="001938E6">
      <w:pPr>
        <w:ind w:firstLine="5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Відділ з питань ЦЗ, ОМР</w:t>
      </w:r>
    </w:p>
    <w:p w:rsidR="001938E6" w:rsidRDefault="001938E6" w:rsidP="001938E6">
      <w:pPr>
        <w:ind w:firstLine="5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та ЗПО РДА</w:t>
      </w:r>
    </w:p>
    <w:p w:rsidR="001938E6" w:rsidRPr="002F44A4" w:rsidRDefault="001938E6" w:rsidP="001938E6">
      <w:pPr>
        <w:ind w:firstLine="560"/>
        <w:jc w:val="both"/>
        <w:rPr>
          <w:b/>
          <w:i/>
          <w:sz w:val="28"/>
          <w:szCs w:val="28"/>
          <w:lang w:val="uk-UA"/>
        </w:rPr>
      </w:pPr>
    </w:p>
    <w:p w:rsidR="001938E6" w:rsidRPr="001938E6" w:rsidRDefault="001938E6" w:rsidP="001938E6">
      <w:pPr>
        <w:pStyle w:val="11"/>
        <w:shd w:val="clear" w:color="auto" w:fill="FFFFFF"/>
        <w:ind w:left="0"/>
        <w:jc w:val="both"/>
        <w:rPr>
          <w:rStyle w:val="rvts6"/>
          <w:sz w:val="28"/>
          <w:szCs w:val="28"/>
        </w:rPr>
      </w:pPr>
      <w:r>
        <w:rPr>
          <w:rStyle w:val="rvts6"/>
          <w:szCs w:val="28"/>
        </w:rPr>
        <w:tab/>
      </w:r>
      <w:r w:rsidRPr="001938E6">
        <w:rPr>
          <w:rStyle w:val="rvts6"/>
          <w:sz w:val="28"/>
          <w:szCs w:val="28"/>
        </w:rPr>
        <w:t>3.1. Скласти перелік водойм та місць відпочинку людей біля води (з вказанням контактної інформації про власників (орендарів).</w:t>
      </w:r>
    </w:p>
    <w:p w:rsidR="001938E6" w:rsidRPr="001938E6" w:rsidRDefault="001938E6" w:rsidP="001938E6">
      <w:pPr>
        <w:pStyle w:val="11"/>
        <w:shd w:val="clear" w:color="auto" w:fill="FFFFFF"/>
        <w:ind w:left="0"/>
        <w:jc w:val="both"/>
        <w:rPr>
          <w:sz w:val="28"/>
          <w:szCs w:val="28"/>
          <w:lang w:eastAsia="uk-UA"/>
        </w:rPr>
      </w:pPr>
      <w:r w:rsidRPr="001938E6">
        <w:rPr>
          <w:rStyle w:val="rvts6"/>
          <w:sz w:val="28"/>
          <w:szCs w:val="28"/>
        </w:rPr>
        <w:tab/>
        <w:t xml:space="preserve">3.2. </w:t>
      </w:r>
      <w:proofErr w:type="spellStart"/>
      <w:r w:rsidRPr="001938E6">
        <w:rPr>
          <w:rStyle w:val="rvts6"/>
          <w:sz w:val="28"/>
          <w:szCs w:val="28"/>
        </w:rPr>
        <w:t>Промоніторити</w:t>
      </w:r>
      <w:proofErr w:type="spellEnd"/>
      <w:r w:rsidRPr="001938E6">
        <w:rPr>
          <w:rStyle w:val="rvts6"/>
          <w:sz w:val="28"/>
          <w:szCs w:val="28"/>
        </w:rPr>
        <w:t xml:space="preserve"> місця масового відпочинку громадян біля водних об’єктів, та взяти їх на облік (при потребі).</w:t>
      </w: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938E6">
        <w:rPr>
          <w:rStyle w:val="rvts6"/>
          <w:sz w:val="28"/>
          <w:szCs w:val="28"/>
        </w:rPr>
        <w:tab/>
        <w:t xml:space="preserve">3.3.Спільно з </w:t>
      </w:r>
      <w:proofErr w:type="spellStart"/>
      <w:r w:rsidRPr="001938E6">
        <w:rPr>
          <w:rStyle w:val="rvts6"/>
          <w:sz w:val="28"/>
          <w:szCs w:val="28"/>
        </w:rPr>
        <w:t>представниками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засобів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масової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інформації</w:t>
      </w:r>
      <w:proofErr w:type="spellEnd"/>
      <w:r w:rsidRPr="001938E6">
        <w:rPr>
          <w:rStyle w:val="rvts6"/>
          <w:sz w:val="28"/>
          <w:szCs w:val="28"/>
        </w:rPr>
        <w:t xml:space="preserve">, ДСНС </w:t>
      </w:r>
      <w:proofErr w:type="spellStart"/>
      <w:r w:rsidRPr="001938E6">
        <w:rPr>
          <w:rStyle w:val="rvts6"/>
          <w:sz w:val="28"/>
          <w:szCs w:val="28"/>
        </w:rPr>
        <w:t>організувати</w:t>
      </w:r>
      <w:proofErr w:type="spellEnd"/>
      <w:r w:rsidRPr="001938E6">
        <w:rPr>
          <w:rStyle w:val="rvts6"/>
          <w:sz w:val="28"/>
          <w:szCs w:val="28"/>
        </w:rPr>
        <w:t xml:space="preserve"> та провести </w:t>
      </w:r>
      <w:proofErr w:type="spellStart"/>
      <w:r w:rsidRPr="001938E6">
        <w:rPr>
          <w:rStyle w:val="rvts6"/>
          <w:sz w:val="28"/>
          <w:szCs w:val="28"/>
        </w:rPr>
        <w:t>профілактичні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рейди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водойм</w:t>
      </w:r>
      <w:proofErr w:type="spellEnd"/>
      <w:r w:rsidRPr="001938E6">
        <w:rPr>
          <w:rStyle w:val="rvts6"/>
          <w:sz w:val="28"/>
          <w:szCs w:val="28"/>
        </w:rPr>
        <w:t xml:space="preserve"> та </w:t>
      </w:r>
      <w:proofErr w:type="spellStart"/>
      <w:r w:rsidRPr="001938E6">
        <w:rPr>
          <w:rStyle w:val="rvts6"/>
          <w:sz w:val="28"/>
          <w:szCs w:val="28"/>
        </w:rPr>
        <w:t>місць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відпочинку</w:t>
      </w:r>
      <w:proofErr w:type="spellEnd"/>
      <w:r w:rsidRPr="001938E6">
        <w:rPr>
          <w:rStyle w:val="rvts6"/>
          <w:sz w:val="28"/>
          <w:szCs w:val="28"/>
        </w:rPr>
        <w:t xml:space="preserve"> людей </w:t>
      </w:r>
      <w:proofErr w:type="spellStart"/>
      <w:r w:rsidRPr="001938E6">
        <w:rPr>
          <w:rStyle w:val="rvts6"/>
          <w:sz w:val="28"/>
          <w:szCs w:val="28"/>
        </w:rPr>
        <w:t>біля</w:t>
      </w:r>
      <w:proofErr w:type="spellEnd"/>
      <w:r w:rsidRPr="001938E6">
        <w:rPr>
          <w:rStyle w:val="rvts6"/>
          <w:sz w:val="28"/>
          <w:szCs w:val="28"/>
        </w:rPr>
        <w:t xml:space="preserve"> води, </w:t>
      </w:r>
      <w:proofErr w:type="spellStart"/>
      <w:r w:rsidRPr="001938E6">
        <w:rPr>
          <w:rStyle w:val="rvts6"/>
          <w:sz w:val="28"/>
          <w:szCs w:val="28"/>
        </w:rPr>
        <w:t>під</w:t>
      </w:r>
      <w:proofErr w:type="spellEnd"/>
      <w:r w:rsidRPr="001938E6">
        <w:rPr>
          <w:rStyle w:val="rvts6"/>
          <w:sz w:val="28"/>
          <w:szCs w:val="28"/>
        </w:rPr>
        <w:t xml:space="preserve"> час </w:t>
      </w:r>
      <w:proofErr w:type="spellStart"/>
      <w:r w:rsidRPr="001938E6">
        <w:rPr>
          <w:rStyle w:val="rvts6"/>
          <w:sz w:val="28"/>
          <w:szCs w:val="28"/>
        </w:rPr>
        <w:t>яких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проводити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роз’яснювальну</w:t>
      </w:r>
      <w:proofErr w:type="spellEnd"/>
      <w:r w:rsidRPr="001938E6">
        <w:rPr>
          <w:rStyle w:val="rvts6"/>
          <w:sz w:val="28"/>
          <w:szCs w:val="28"/>
        </w:rPr>
        <w:t xml:space="preserve"> роботу </w:t>
      </w:r>
      <w:proofErr w:type="spellStart"/>
      <w:r w:rsidRPr="001938E6">
        <w:rPr>
          <w:rStyle w:val="rvts6"/>
          <w:sz w:val="28"/>
          <w:szCs w:val="28"/>
        </w:rPr>
        <w:t>серед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населення</w:t>
      </w:r>
      <w:proofErr w:type="spellEnd"/>
      <w:r w:rsidRPr="001938E6">
        <w:rPr>
          <w:rStyle w:val="rvts6"/>
          <w:sz w:val="28"/>
          <w:szCs w:val="28"/>
        </w:rPr>
        <w:t xml:space="preserve"> та </w:t>
      </w:r>
      <w:proofErr w:type="spellStart"/>
      <w:r w:rsidRPr="001938E6">
        <w:rPr>
          <w:rStyle w:val="rvts6"/>
          <w:sz w:val="28"/>
          <w:szCs w:val="28"/>
        </w:rPr>
        <w:t>зобов’язати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власників</w:t>
      </w:r>
      <w:proofErr w:type="spellEnd"/>
      <w:r w:rsidRPr="001938E6">
        <w:rPr>
          <w:rStyle w:val="rvts6"/>
          <w:sz w:val="28"/>
          <w:szCs w:val="28"/>
        </w:rPr>
        <w:t xml:space="preserve"> (</w:t>
      </w:r>
      <w:proofErr w:type="spellStart"/>
      <w:r w:rsidRPr="001938E6">
        <w:rPr>
          <w:rStyle w:val="rvts6"/>
          <w:sz w:val="28"/>
          <w:szCs w:val="28"/>
        </w:rPr>
        <w:t>орендарів</w:t>
      </w:r>
      <w:proofErr w:type="spellEnd"/>
      <w:r w:rsidRPr="001938E6">
        <w:rPr>
          <w:rStyle w:val="rvts6"/>
          <w:sz w:val="28"/>
          <w:szCs w:val="28"/>
        </w:rPr>
        <w:t xml:space="preserve">) </w:t>
      </w:r>
      <w:proofErr w:type="spellStart"/>
      <w:r w:rsidRPr="001938E6">
        <w:rPr>
          <w:rStyle w:val="rvts6"/>
          <w:sz w:val="28"/>
          <w:szCs w:val="28"/>
        </w:rPr>
        <w:t>прийняти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рішення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щодо</w:t>
      </w:r>
      <w:proofErr w:type="spellEnd"/>
      <w:r w:rsidRPr="001938E6">
        <w:rPr>
          <w:rStyle w:val="rvts6"/>
          <w:sz w:val="28"/>
          <w:szCs w:val="28"/>
        </w:rPr>
        <w:t xml:space="preserve"> заборони </w:t>
      </w:r>
      <w:proofErr w:type="spellStart"/>
      <w:r w:rsidRPr="001938E6">
        <w:rPr>
          <w:rStyle w:val="rvts6"/>
          <w:sz w:val="28"/>
          <w:szCs w:val="28"/>
        </w:rPr>
        <w:t>купання</w:t>
      </w:r>
      <w:proofErr w:type="spellEnd"/>
      <w:r w:rsidRPr="001938E6">
        <w:rPr>
          <w:rStyle w:val="rvts6"/>
          <w:sz w:val="28"/>
          <w:szCs w:val="28"/>
        </w:rPr>
        <w:t xml:space="preserve"> та </w:t>
      </w:r>
      <w:proofErr w:type="spellStart"/>
      <w:r w:rsidRPr="001938E6">
        <w:rPr>
          <w:rStyle w:val="rvts6"/>
          <w:sz w:val="28"/>
          <w:szCs w:val="28"/>
        </w:rPr>
        <w:t>відпочинку</w:t>
      </w:r>
      <w:proofErr w:type="spellEnd"/>
      <w:r w:rsidRPr="001938E6">
        <w:rPr>
          <w:rStyle w:val="rvts6"/>
          <w:sz w:val="28"/>
          <w:szCs w:val="28"/>
        </w:rPr>
        <w:t xml:space="preserve"> людей на </w:t>
      </w:r>
      <w:proofErr w:type="spellStart"/>
      <w:r w:rsidRPr="001938E6">
        <w:rPr>
          <w:rStyle w:val="rvts6"/>
          <w:sz w:val="28"/>
          <w:szCs w:val="28"/>
        </w:rPr>
        <w:t>воді</w:t>
      </w:r>
      <w:proofErr w:type="spellEnd"/>
      <w:r w:rsidRPr="001938E6">
        <w:rPr>
          <w:rStyle w:val="rvts6"/>
          <w:sz w:val="28"/>
          <w:szCs w:val="28"/>
        </w:rPr>
        <w:t>.</w:t>
      </w: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1938E6">
        <w:rPr>
          <w:rStyle w:val="rvts6"/>
          <w:sz w:val="28"/>
          <w:szCs w:val="28"/>
        </w:rPr>
        <w:tab/>
        <w:t xml:space="preserve">3.4. </w:t>
      </w:r>
      <w:proofErr w:type="spellStart"/>
      <w:r w:rsidRPr="001938E6">
        <w:rPr>
          <w:rStyle w:val="rvts6"/>
          <w:sz w:val="28"/>
          <w:szCs w:val="28"/>
        </w:rPr>
        <w:t>Облікувати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наявні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плавзасоби</w:t>
      </w:r>
      <w:proofErr w:type="spellEnd"/>
      <w:r w:rsidRPr="001938E6">
        <w:rPr>
          <w:rStyle w:val="rvts6"/>
          <w:sz w:val="28"/>
          <w:szCs w:val="28"/>
        </w:rPr>
        <w:t xml:space="preserve">, </w:t>
      </w:r>
      <w:proofErr w:type="spellStart"/>
      <w:r w:rsidRPr="001938E6">
        <w:rPr>
          <w:rStyle w:val="rvts6"/>
          <w:sz w:val="28"/>
          <w:szCs w:val="28"/>
        </w:rPr>
        <w:t>визначити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їхню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приналежність</w:t>
      </w:r>
      <w:proofErr w:type="spellEnd"/>
      <w:r w:rsidRPr="001938E6">
        <w:rPr>
          <w:rStyle w:val="rvts6"/>
          <w:sz w:val="28"/>
          <w:szCs w:val="28"/>
        </w:rPr>
        <w:t xml:space="preserve"> та </w:t>
      </w:r>
      <w:proofErr w:type="spellStart"/>
      <w:r w:rsidRPr="001938E6">
        <w:rPr>
          <w:rStyle w:val="rvts6"/>
          <w:sz w:val="28"/>
          <w:szCs w:val="28"/>
        </w:rPr>
        <w:t>придатність</w:t>
      </w:r>
      <w:proofErr w:type="spellEnd"/>
      <w:r w:rsidRPr="001938E6">
        <w:rPr>
          <w:rStyle w:val="rvts6"/>
          <w:sz w:val="28"/>
          <w:szCs w:val="28"/>
        </w:rPr>
        <w:t xml:space="preserve"> до </w:t>
      </w:r>
      <w:proofErr w:type="spellStart"/>
      <w:r w:rsidRPr="001938E6">
        <w:rPr>
          <w:rStyle w:val="rvts6"/>
          <w:sz w:val="28"/>
          <w:szCs w:val="28"/>
        </w:rPr>
        <w:t>експлуатації</w:t>
      </w:r>
      <w:proofErr w:type="spellEnd"/>
      <w:r w:rsidRPr="001938E6">
        <w:rPr>
          <w:rStyle w:val="rvts6"/>
          <w:sz w:val="28"/>
          <w:szCs w:val="28"/>
        </w:rPr>
        <w:t xml:space="preserve"> (при </w:t>
      </w:r>
      <w:proofErr w:type="spellStart"/>
      <w:r w:rsidRPr="001938E6">
        <w:rPr>
          <w:rStyle w:val="rvts6"/>
          <w:sz w:val="28"/>
          <w:szCs w:val="28"/>
        </w:rPr>
        <w:t>потребі</w:t>
      </w:r>
      <w:proofErr w:type="spellEnd"/>
      <w:r w:rsidRPr="001938E6">
        <w:rPr>
          <w:rStyle w:val="rvts6"/>
          <w:sz w:val="28"/>
          <w:szCs w:val="28"/>
        </w:rPr>
        <w:t>).</w:t>
      </w:r>
    </w:p>
    <w:p w:rsid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Cs w:val="28"/>
        </w:rPr>
      </w:pPr>
    </w:p>
    <w:p w:rsidR="001938E6" w:rsidRDefault="001938E6" w:rsidP="001938E6">
      <w:pPr>
        <w:pStyle w:val="a3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Головам сільських рад,</w:t>
      </w:r>
    </w:p>
    <w:p w:rsidR="001938E6" w:rsidRPr="00C34B1C" w:rsidRDefault="001938E6" w:rsidP="001938E6">
      <w:pPr>
        <w:pStyle w:val="a3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proofErr w:type="spellStart"/>
      <w:r w:rsidRPr="00A62C45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A62C45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A62C45">
        <w:rPr>
          <w:b/>
          <w:i/>
          <w:sz w:val="28"/>
          <w:szCs w:val="28"/>
          <w:lang w:val="uk-UA"/>
        </w:rPr>
        <w:t xml:space="preserve"> ОТГ</w:t>
      </w:r>
      <w:r>
        <w:rPr>
          <w:b/>
          <w:i/>
          <w:sz w:val="28"/>
          <w:szCs w:val="28"/>
          <w:lang w:val="uk-UA"/>
        </w:rPr>
        <w:t>,</w:t>
      </w:r>
    </w:p>
    <w:p w:rsidR="001938E6" w:rsidRDefault="001938E6" w:rsidP="001938E6">
      <w:pPr>
        <w:pStyle w:val="rvps374"/>
        <w:shd w:val="clear" w:color="auto" w:fill="FFFFFF"/>
        <w:spacing w:before="0" w:beforeAutospacing="0" w:after="0" w:afterAutospacing="0"/>
        <w:ind w:left="4962"/>
        <w:rPr>
          <w:rStyle w:val="rvts6"/>
          <w:b/>
          <w:i/>
          <w:szCs w:val="28"/>
        </w:rPr>
      </w:pPr>
      <w:proofErr w:type="spellStart"/>
      <w:r>
        <w:rPr>
          <w:rStyle w:val="rvts6"/>
          <w:b/>
          <w:i/>
          <w:szCs w:val="28"/>
        </w:rPr>
        <w:t>Власникам</w:t>
      </w:r>
      <w:proofErr w:type="spellEnd"/>
      <w:r>
        <w:rPr>
          <w:rStyle w:val="rvts6"/>
          <w:b/>
          <w:i/>
          <w:szCs w:val="28"/>
        </w:rPr>
        <w:t xml:space="preserve">, </w:t>
      </w:r>
      <w:proofErr w:type="spellStart"/>
      <w:r>
        <w:rPr>
          <w:rStyle w:val="rvts6"/>
          <w:b/>
          <w:i/>
          <w:szCs w:val="28"/>
        </w:rPr>
        <w:t>орендарям</w:t>
      </w:r>
      <w:proofErr w:type="spellEnd"/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ind w:left="4962"/>
        <w:rPr>
          <w:rStyle w:val="rvts6"/>
          <w:b/>
          <w:i/>
          <w:sz w:val="28"/>
          <w:szCs w:val="28"/>
        </w:rPr>
      </w:pPr>
      <w:r w:rsidRPr="001938E6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1938E6">
        <w:rPr>
          <w:rStyle w:val="rvts6"/>
          <w:b/>
          <w:i/>
          <w:sz w:val="28"/>
          <w:szCs w:val="28"/>
        </w:rPr>
        <w:t>водних</w:t>
      </w:r>
      <w:proofErr w:type="spellEnd"/>
      <w:r w:rsidRPr="001938E6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1938E6">
        <w:rPr>
          <w:rStyle w:val="rvts6"/>
          <w:b/>
          <w:i/>
          <w:sz w:val="28"/>
          <w:szCs w:val="28"/>
        </w:rPr>
        <w:t>об’єктів</w:t>
      </w:r>
      <w:proofErr w:type="spellEnd"/>
      <w:r w:rsidRPr="001938E6">
        <w:rPr>
          <w:rStyle w:val="rvts6"/>
          <w:b/>
          <w:i/>
          <w:sz w:val="28"/>
          <w:szCs w:val="28"/>
        </w:rPr>
        <w:t xml:space="preserve"> </w:t>
      </w: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right"/>
        <w:rPr>
          <w:rStyle w:val="rvts6"/>
          <w:sz w:val="28"/>
          <w:szCs w:val="28"/>
        </w:rPr>
      </w:pP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1938E6">
        <w:rPr>
          <w:rStyle w:val="rvts6"/>
          <w:sz w:val="28"/>
          <w:szCs w:val="28"/>
        </w:rPr>
        <w:tab/>
        <w:t xml:space="preserve">4.1. </w:t>
      </w:r>
      <w:proofErr w:type="spellStart"/>
      <w:r w:rsidRPr="001938E6">
        <w:rPr>
          <w:rStyle w:val="rvts6"/>
          <w:sz w:val="28"/>
          <w:szCs w:val="28"/>
        </w:rPr>
        <w:t>Заборонити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купання</w:t>
      </w:r>
      <w:proofErr w:type="spellEnd"/>
      <w:r w:rsidRPr="001938E6">
        <w:rPr>
          <w:rStyle w:val="rvts6"/>
          <w:sz w:val="28"/>
          <w:szCs w:val="28"/>
        </w:rPr>
        <w:t xml:space="preserve"> в </w:t>
      </w:r>
      <w:proofErr w:type="spellStart"/>
      <w:r w:rsidRPr="001938E6">
        <w:rPr>
          <w:rStyle w:val="rvts6"/>
          <w:sz w:val="28"/>
          <w:szCs w:val="28"/>
        </w:rPr>
        <w:t>місцях</w:t>
      </w:r>
      <w:proofErr w:type="spellEnd"/>
      <w:r w:rsidRPr="001938E6">
        <w:rPr>
          <w:rStyle w:val="rvts6"/>
          <w:sz w:val="28"/>
          <w:szCs w:val="28"/>
        </w:rPr>
        <w:t xml:space="preserve">, </w:t>
      </w:r>
      <w:proofErr w:type="spellStart"/>
      <w:r w:rsidRPr="001938E6">
        <w:rPr>
          <w:rStyle w:val="rvts6"/>
          <w:sz w:val="28"/>
          <w:szCs w:val="28"/>
        </w:rPr>
        <w:t>заборонених</w:t>
      </w:r>
      <w:proofErr w:type="spellEnd"/>
      <w:r w:rsidRPr="001938E6">
        <w:rPr>
          <w:rStyle w:val="rvts6"/>
          <w:sz w:val="28"/>
          <w:szCs w:val="28"/>
        </w:rPr>
        <w:t xml:space="preserve"> для </w:t>
      </w:r>
      <w:proofErr w:type="spellStart"/>
      <w:r w:rsidRPr="001938E6">
        <w:rPr>
          <w:rStyle w:val="rvts6"/>
          <w:sz w:val="28"/>
          <w:szCs w:val="28"/>
        </w:rPr>
        <w:t>масового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відпочинку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населення</w:t>
      </w:r>
      <w:proofErr w:type="spellEnd"/>
      <w:r w:rsidRPr="001938E6">
        <w:rPr>
          <w:rStyle w:val="rvts6"/>
          <w:sz w:val="28"/>
          <w:szCs w:val="28"/>
        </w:rPr>
        <w:t xml:space="preserve">, </w:t>
      </w:r>
      <w:proofErr w:type="spellStart"/>
      <w:r w:rsidRPr="001938E6">
        <w:rPr>
          <w:rStyle w:val="rvts6"/>
          <w:sz w:val="28"/>
          <w:szCs w:val="28"/>
        </w:rPr>
        <w:t>позначити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їх</w:t>
      </w:r>
      <w:proofErr w:type="spellEnd"/>
      <w:r w:rsidRPr="001938E6">
        <w:rPr>
          <w:rStyle w:val="rvts6"/>
          <w:sz w:val="28"/>
          <w:szCs w:val="28"/>
        </w:rPr>
        <w:t xml:space="preserve"> щитами з </w:t>
      </w:r>
      <w:proofErr w:type="spellStart"/>
      <w:r w:rsidRPr="001938E6">
        <w:rPr>
          <w:rStyle w:val="rvts6"/>
          <w:sz w:val="28"/>
          <w:szCs w:val="28"/>
        </w:rPr>
        <w:t>попереджувальними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написами</w:t>
      </w:r>
      <w:proofErr w:type="spellEnd"/>
      <w:r w:rsidRPr="001938E6">
        <w:rPr>
          <w:rStyle w:val="rvts6"/>
          <w:sz w:val="28"/>
          <w:szCs w:val="28"/>
        </w:rPr>
        <w:t xml:space="preserve"> „</w:t>
      </w:r>
      <w:proofErr w:type="spellStart"/>
      <w:r w:rsidRPr="001938E6">
        <w:rPr>
          <w:rStyle w:val="rvts6"/>
          <w:sz w:val="28"/>
          <w:szCs w:val="28"/>
        </w:rPr>
        <w:t>Купатися</w:t>
      </w:r>
      <w:proofErr w:type="spellEnd"/>
      <w:r w:rsidRPr="001938E6">
        <w:rPr>
          <w:rStyle w:val="rvts6"/>
          <w:sz w:val="28"/>
          <w:szCs w:val="28"/>
        </w:rPr>
        <w:t xml:space="preserve"> заборонено!”</w:t>
      </w: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1938E6">
        <w:rPr>
          <w:rStyle w:val="rvts6"/>
          <w:sz w:val="28"/>
          <w:szCs w:val="28"/>
        </w:rPr>
        <w:tab/>
        <w:t xml:space="preserve">4.2. </w:t>
      </w:r>
      <w:proofErr w:type="spellStart"/>
      <w:r w:rsidRPr="001938E6">
        <w:rPr>
          <w:rStyle w:val="rvts6"/>
          <w:sz w:val="28"/>
          <w:szCs w:val="28"/>
        </w:rPr>
        <w:t>Забезпечити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встановлення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біля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водних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об’єктів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щитів</w:t>
      </w:r>
      <w:proofErr w:type="spellEnd"/>
      <w:r w:rsidRPr="001938E6">
        <w:rPr>
          <w:rStyle w:val="rvts6"/>
          <w:sz w:val="28"/>
          <w:szCs w:val="28"/>
        </w:rPr>
        <w:t xml:space="preserve"> з </w:t>
      </w:r>
      <w:proofErr w:type="spellStart"/>
      <w:r w:rsidRPr="001938E6">
        <w:rPr>
          <w:rStyle w:val="rvts6"/>
          <w:sz w:val="28"/>
          <w:szCs w:val="28"/>
        </w:rPr>
        <w:t>написами</w:t>
      </w:r>
      <w:proofErr w:type="spellEnd"/>
      <w:r w:rsidRPr="001938E6">
        <w:rPr>
          <w:rStyle w:val="rvts6"/>
          <w:sz w:val="28"/>
          <w:szCs w:val="28"/>
        </w:rPr>
        <w:t xml:space="preserve"> Правил </w:t>
      </w:r>
      <w:proofErr w:type="spellStart"/>
      <w:r w:rsidRPr="001938E6">
        <w:rPr>
          <w:rStyle w:val="rvts6"/>
          <w:sz w:val="28"/>
          <w:szCs w:val="28"/>
        </w:rPr>
        <w:t>безпеки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поводження</w:t>
      </w:r>
      <w:proofErr w:type="spellEnd"/>
      <w:r w:rsidRPr="001938E6">
        <w:rPr>
          <w:rStyle w:val="rvts6"/>
          <w:sz w:val="28"/>
          <w:szCs w:val="28"/>
        </w:rPr>
        <w:t xml:space="preserve"> людей на </w:t>
      </w:r>
      <w:proofErr w:type="spellStart"/>
      <w:r w:rsidRPr="001938E6">
        <w:rPr>
          <w:rStyle w:val="rvts6"/>
          <w:sz w:val="28"/>
          <w:szCs w:val="28"/>
        </w:rPr>
        <w:t>воді</w:t>
      </w:r>
      <w:proofErr w:type="spellEnd"/>
      <w:r w:rsidRPr="001938E6">
        <w:rPr>
          <w:rStyle w:val="rvts6"/>
          <w:sz w:val="28"/>
          <w:szCs w:val="28"/>
        </w:rPr>
        <w:t>.</w:t>
      </w: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b/>
          <w:i/>
          <w:sz w:val="28"/>
          <w:szCs w:val="28"/>
        </w:rPr>
      </w:pPr>
      <w:r w:rsidRPr="001938E6">
        <w:rPr>
          <w:rStyle w:val="rvts6"/>
          <w:b/>
          <w:i/>
          <w:sz w:val="28"/>
          <w:szCs w:val="28"/>
        </w:rPr>
        <w:t xml:space="preserve">5.                                                                </w:t>
      </w:r>
      <w:proofErr w:type="spellStart"/>
      <w:r w:rsidRPr="001938E6">
        <w:rPr>
          <w:rStyle w:val="rvts6"/>
          <w:b/>
          <w:i/>
          <w:sz w:val="28"/>
          <w:szCs w:val="28"/>
        </w:rPr>
        <w:t>Районний</w:t>
      </w:r>
      <w:proofErr w:type="spellEnd"/>
      <w:r w:rsidRPr="001938E6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1938E6">
        <w:rPr>
          <w:rStyle w:val="rvts6"/>
          <w:b/>
          <w:i/>
          <w:sz w:val="28"/>
          <w:szCs w:val="28"/>
        </w:rPr>
        <w:t>відділ</w:t>
      </w:r>
      <w:proofErr w:type="spellEnd"/>
      <w:r w:rsidRPr="001938E6">
        <w:rPr>
          <w:rStyle w:val="rvts6"/>
          <w:b/>
          <w:i/>
          <w:sz w:val="28"/>
          <w:szCs w:val="28"/>
        </w:rPr>
        <w:t xml:space="preserve"> </w:t>
      </w:r>
      <w:proofErr w:type="spellStart"/>
      <w:r w:rsidRPr="001938E6">
        <w:rPr>
          <w:rStyle w:val="rvts6"/>
          <w:b/>
          <w:i/>
          <w:sz w:val="28"/>
          <w:szCs w:val="28"/>
        </w:rPr>
        <w:t>освіти</w:t>
      </w:r>
      <w:proofErr w:type="spellEnd"/>
      <w:r w:rsidRPr="001938E6">
        <w:rPr>
          <w:rStyle w:val="rvts6"/>
          <w:b/>
          <w:i/>
          <w:sz w:val="28"/>
          <w:szCs w:val="28"/>
        </w:rPr>
        <w:t>,</w:t>
      </w:r>
    </w:p>
    <w:p w:rsidR="001938E6" w:rsidRPr="001938E6" w:rsidRDefault="001938E6" w:rsidP="001938E6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 w:rsidRPr="001938E6"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proofErr w:type="spellStart"/>
      <w:r w:rsidRPr="001938E6">
        <w:rPr>
          <w:b/>
          <w:i/>
          <w:sz w:val="28"/>
          <w:szCs w:val="28"/>
          <w:lang w:val="uk-UA"/>
        </w:rPr>
        <w:t>Лосинівська</w:t>
      </w:r>
      <w:proofErr w:type="spellEnd"/>
      <w:r w:rsidRPr="001938E6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1938E6">
        <w:rPr>
          <w:b/>
          <w:i/>
          <w:sz w:val="28"/>
          <w:szCs w:val="28"/>
          <w:lang w:val="uk-UA"/>
        </w:rPr>
        <w:t>Вертіївська</w:t>
      </w:r>
      <w:proofErr w:type="spellEnd"/>
      <w:r w:rsidRPr="001938E6">
        <w:rPr>
          <w:b/>
          <w:i/>
          <w:sz w:val="28"/>
          <w:szCs w:val="28"/>
          <w:lang w:val="uk-UA"/>
        </w:rPr>
        <w:t xml:space="preserve"> ОТГ</w:t>
      </w:r>
    </w:p>
    <w:p w:rsidR="001938E6" w:rsidRP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b/>
          <w:i/>
          <w:sz w:val="28"/>
          <w:szCs w:val="28"/>
        </w:rPr>
      </w:pPr>
    </w:p>
    <w:p w:rsidR="001938E6" w:rsidRDefault="001938E6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  <w:lang w:val="uk-UA"/>
        </w:rPr>
      </w:pPr>
      <w:r w:rsidRPr="001938E6">
        <w:rPr>
          <w:rStyle w:val="rvts6"/>
          <w:sz w:val="28"/>
          <w:szCs w:val="28"/>
        </w:rPr>
        <w:tab/>
        <w:t xml:space="preserve">З </w:t>
      </w:r>
      <w:proofErr w:type="spellStart"/>
      <w:r w:rsidRPr="001938E6">
        <w:rPr>
          <w:rStyle w:val="rvts6"/>
          <w:sz w:val="28"/>
          <w:szCs w:val="28"/>
        </w:rPr>
        <w:t>учнями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шкіл</w:t>
      </w:r>
      <w:proofErr w:type="spellEnd"/>
      <w:r w:rsidRPr="001938E6">
        <w:rPr>
          <w:rStyle w:val="rvts6"/>
          <w:sz w:val="28"/>
          <w:szCs w:val="28"/>
        </w:rPr>
        <w:t xml:space="preserve"> району провести </w:t>
      </w:r>
      <w:proofErr w:type="spellStart"/>
      <w:r w:rsidRPr="001938E6">
        <w:rPr>
          <w:rStyle w:val="rvts6"/>
          <w:sz w:val="28"/>
          <w:szCs w:val="28"/>
        </w:rPr>
        <w:t>заняття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щодо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вивчення</w:t>
      </w:r>
      <w:proofErr w:type="spellEnd"/>
      <w:r w:rsidRPr="001938E6">
        <w:rPr>
          <w:rStyle w:val="rvts6"/>
          <w:sz w:val="28"/>
          <w:szCs w:val="28"/>
        </w:rPr>
        <w:t xml:space="preserve"> правил </w:t>
      </w:r>
      <w:proofErr w:type="spellStart"/>
      <w:r w:rsidRPr="001938E6">
        <w:rPr>
          <w:rStyle w:val="rvts6"/>
          <w:sz w:val="28"/>
          <w:szCs w:val="28"/>
        </w:rPr>
        <w:t>безпечної</w:t>
      </w:r>
      <w:proofErr w:type="spellEnd"/>
      <w:r w:rsidRPr="001938E6">
        <w:rPr>
          <w:rStyle w:val="rvts6"/>
          <w:sz w:val="28"/>
          <w:szCs w:val="28"/>
        </w:rPr>
        <w:t xml:space="preserve"> </w:t>
      </w:r>
      <w:proofErr w:type="spellStart"/>
      <w:r w:rsidRPr="001938E6">
        <w:rPr>
          <w:rStyle w:val="rvts6"/>
          <w:sz w:val="28"/>
          <w:szCs w:val="28"/>
        </w:rPr>
        <w:t>поведінки</w:t>
      </w:r>
      <w:proofErr w:type="spellEnd"/>
      <w:r w:rsidRPr="001938E6">
        <w:rPr>
          <w:rStyle w:val="rvts6"/>
          <w:sz w:val="28"/>
          <w:szCs w:val="28"/>
        </w:rPr>
        <w:t xml:space="preserve"> на </w:t>
      </w:r>
      <w:proofErr w:type="spellStart"/>
      <w:r w:rsidRPr="001938E6">
        <w:rPr>
          <w:rStyle w:val="rvts6"/>
          <w:sz w:val="28"/>
          <w:szCs w:val="28"/>
        </w:rPr>
        <w:t>воді</w:t>
      </w:r>
      <w:proofErr w:type="spellEnd"/>
      <w:r w:rsidRPr="001938E6">
        <w:rPr>
          <w:rStyle w:val="rvts6"/>
          <w:sz w:val="28"/>
          <w:szCs w:val="28"/>
        </w:rPr>
        <w:t>.</w:t>
      </w:r>
    </w:p>
    <w:p w:rsidR="001F3F33" w:rsidRDefault="001F3F33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  <w:lang w:val="uk-UA"/>
        </w:rPr>
      </w:pPr>
    </w:p>
    <w:p w:rsidR="001F3F33" w:rsidRDefault="001F3F33" w:rsidP="001F3F3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F3F33" w:rsidRPr="00962F0C" w:rsidRDefault="001F3F33" w:rsidP="001F3F33">
      <w:pPr>
        <w:tabs>
          <w:tab w:val="left" w:pos="540"/>
        </w:tabs>
        <w:rPr>
          <w:b/>
          <w:i/>
          <w:sz w:val="28"/>
          <w:szCs w:val="28"/>
          <w:u w:val="single"/>
        </w:rPr>
      </w:pPr>
      <w:r>
        <w:rPr>
          <w:sz w:val="28"/>
          <w:lang w:val="uk-UA"/>
        </w:rPr>
        <w:tab/>
      </w:r>
      <w:r w:rsidRPr="008F759C">
        <w:rPr>
          <w:b/>
          <w:i/>
          <w:sz w:val="28"/>
          <w:szCs w:val="28"/>
          <w:u w:val="single"/>
          <w:lang w:val="uk-UA"/>
        </w:rPr>
        <w:t>І</w:t>
      </w:r>
      <w:r w:rsidR="0032132A">
        <w:rPr>
          <w:b/>
          <w:i/>
          <w:sz w:val="28"/>
          <w:szCs w:val="28"/>
          <w:u w:val="single"/>
          <w:lang w:val="en-US"/>
        </w:rPr>
        <w:t>V</w:t>
      </w:r>
      <w:r w:rsidRPr="00BB12D3">
        <w:rPr>
          <w:b/>
          <w:i/>
          <w:sz w:val="28"/>
          <w:szCs w:val="28"/>
          <w:u w:val="single"/>
          <w:lang w:val="uk-UA"/>
        </w:rPr>
        <w:t>.</w:t>
      </w:r>
      <w:r>
        <w:rPr>
          <w:b/>
          <w:i/>
          <w:sz w:val="28"/>
          <w:szCs w:val="28"/>
          <w:u w:val="single"/>
          <w:lang w:val="uk-UA"/>
        </w:rPr>
        <w:t xml:space="preserve"> Про стан утримання захисних с</w:t>
      </w:r>
      <w:r w:rsidR="00962F0C">
        <w:rPr>
          <w:b/>
          <w:i/>
          <w:sz w:val="28"/>
          <w:szCs w:val="28"/>
          <w:u w:val="single"/>
          <w:lang w:val="uk-UA"/>
        </w:rPr>
        <w:t xml:space="preserve">поруд цивільного захисту </w:t>
      </w:r>
    </w:p>
    <w:p w:rsidR="001F3F33" w:rsidRDefault="001F3F33" w:rsidP="001F3F3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1621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Марченко М.С.,</w:t>
      </w:r>
      <w:r w:rsidRPr="008F35BC">
        <w:rPr>
          <w:sz w:val="28"/>
          <w:szCs w:val="28"/>
          <w:lang w:val="uk-UA"/>
        </w:rPr>
        <w:t xml:space="preserve"> </w:t>
      </w:r>
      <w:proofErr w:type="spellStart"/>
      <w:r w:rsidR="00962F0C">
        <w:rPr>
          <w:sz w:val="28"/>
          <w:szCs w:val="28"/>
          <w:lang w:val="uk-UA"/>
        </w:rPr>
        <w:t>Дудкевич</w:t>
      </w:r>
      <w:proofErr w:type="spellEnd"/>
      <w:r w:rsidR="00962F0C">
        <w:rPr>
          <w:sz w:val="28"/>
          <w:szCs w:val="28"/>
          <w:lang w:val="uk-UA"/>
        </w:rPr>
        <w:t xml:space="preserve"> А.С.</w:t>
      </w:r>
      <w:r w:rsidRPr="00E16219">
        <w:rPr>
          <w:sz w:val="28"/>
          <w:szCs w:val="28"/>
          <w:lang w:val="uk-UA"/>
        </w:rPr>
        <w:t>)</w:t>
      </w:r>
    </w:p>
    <w:p w:rsidR="001F3F33" w:rsidRPr="00880B8D" w:rsidRDefault="001F3F33" w:rsidP="001F3F3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За результатами слухань та з врахуванням обговорення </w:t>
      </w:r>
      <w:r>
        <w:rPr>
          <w:b/>
          <w:sz w:val="28"/>
          <w:lang w:val="uk-UA"/>
        </w:rPr>
        <w:t>комісія вирішила</w:t>
      </w:r>
      <w:r>
        <w:rPr>
          <w:sz w:val="28"/>
          <w:lang w:val="uk-UA"/>
        </w:rPr>
        <w:t>:</w:t>
      </w:r>
    </w:p>
    <w:p w:rsidR="001F3F33" w:rsidRDefault="001F3F33" w:rsidP="001F3F33">
      <w:pPr>
        <w:tabs>
          <w:tab w:val="left" w:pos="540"/>
        </w:tabs>
        <w:ind w:left="4111"/>
        <w:rPr>
          <w:b/>
          <w:i/>
          <w:sz w:val="28"/>
          <w:szCs w:val="28"/>
          <w:lang w:val="uk-UA"/>
        </w:rPr>
      </w:pPr>
      <w:r w:rsidRPr="00B75470">
        <w:rPr>
          <w:b/>
          <w:i/>
          <w:sz w:val="28"/>
          <w:szCs w:val="28"/>
          <w:lang w:val="uk-UA"/>
        </w:rPr>
        <w:t>Власникам (балансоутримувачам)</w:t>
      </w:r>
    </w:p>
    <w:p w:rsidR="001F3F33" w:rsidRDefault="001F3F33" w:rsidP="001F3F33">
      <w:pPr>
        <w:tabs>
          <w:tab w:val="left" w:pos="540"/>
        </w:tabs>
        <w:ind w:left="4111"/>
        <w:rPr>
          <w:b/>
          <w:i/>
          <w:sz w:val="28"/>
          <w:szCs w:val="28"/>
          <w:lang w:val="uk-UA"/>
        </w:rPr>
      </w:pPr>
      <w:r w:rsidRPr="00B75470">
        <w:rPr>
          <w:b/>
          <w:i/>
          <w:sz w:val="28"/>
          <w:szCs w:val="28"/>
          <w:lang w:val="uk-UA"/>
        </w:rPr>
        <w:t>захисних</w:t>
      </w:r>
      <w:r>
        <w:rPr>
          <w:b/>
          <w:i/>
          <w:sz w:val="28"/>
          <w:szCs w:val="28"/>
          <w:lang w:val="uk-UA"/>
        </w:rPr>
        <w:t xml:space="preserve"> </w:t>
      </w:r>
      <w:r w:rsidRPr="00B75470">
        <w:rPr>
          <w:b/>
          <w:i/>
          <w:sz w:val="28"/>
          <w:szCs w:val="28"/>
          <w:lang w:val="uk-UA"/>
        </w:rPr>
        <w:t>споруд цивільного захисту</w:t>
      </w:r>
    </w:p>
    <w:p w:rsidR="001F3F33" w:rsidRDefault="001F3F33" w:rsidP="001F3F33">
      <w:pPr>
        <w:tabs>
          <w:tab w:val="left" w:pos="540"/>
        </w:tabs>
        <w:ind w:left="4111"/>
        <w:rPr>
          <w:b/>
          <w:i/>
          <w:sz w:val="28"/>
          <w:szCs w:val="28"/>
          <w:lang w:val="uk-UA"/>
        </w:rPr>
      </w:pPr>
      <w:r w:rsidRPr="00B75470">
        <w:rPr>
          <w:b/>
          <w:i/>
          <w:sz w:val="28"/>
          <w:szCs w:val="28"/>
          <w:lang w:val="uk-UA"/>
        </w:rPr>
        <w:t>району</w:t>
      </w:r>
    </w:p>
    <w:p w:rsidR="001F3F33" w:rsidRDefault="001F3F33" w:rsidP="001F3F33">
      <w:pPr>
        <w:tabs>
          <w:tab w:val="left" w:pos="540"/>
        </w:tabs>
        <w:ind w:left="411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Головам сільських рад</w:t>
      </w:r>
    </w:p>
    <w:p w:rsidR="001F3F33" w:rsidRDefault="001F3F33" w:rsidP="001F3F33">
      <w:pPr>
        <w:ind w:left="502"/>
        <w:rPr>
          <w:sz w:val="28"/>
          <w:szCs w:val="28"/>
          <w:u w:val="single"/>
          <w:lang w:val="uk-UA"/>
        </w:rPr>
      </w:pPr>
    </w:p>
    <w:p w:rsidR="001F3F33" w:rsidRPr="00B75470" w:rsidRDefault="001F3F33" w:rsidP="001F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Вжити заходів щодо приведення у готовність захисних споруд цивільного захисту, що визнані неготовими до використання за призначенням.</w:t>
      </w:r>
    </w:p>
    <w:p w:rsidR="001F3F33" w:rsidRPr="00B75470" w:rsidRDefault="00962F0C" w:rsidP="001F3F3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2019</w:t>
      </w:r>
      <w:r w:rsidR="001F3F33">
        <w:rPr>
          <w:b/>
          <w:i/>
          <w:sz w:val="28"/>
          <w:szCs w:val="28"/>
          <w:lang w:val="uk-UA"/>
        </w:rPr>
        <w:t xml:space="preserve"> року</w:t>
      </w:r>
    </w:p>
    <w:p w:rsidR="001F3F33" w:rsidRDefault="001F3F33" w:rsidP="001F3F33">
      <w:pPr>
        <w:jc w:val="both"/>
        <w:rPr>
          <w:sz w:val="28"/>
          <w:szCs w:val="28"/>
          <w:lang w:val="uk-UA"/>
        </w:rPr>
      </w:pPr>
    </w:p>
    <w:p w:rsidR="001F3F33" w:rsidRDefault="00962F0C" w:rsidP="001F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1F3F33">
        <w:rPr>
          <w:sz w:val="28"/>
          <w:szCs w:val="28"/>
          <w:lang w:val="uk-UA"/>
        </w:rPr>
        <w:t>. Забезпечити відповідно до вимог законодавства створення фонду захисних споруд цивільного захисту з метою укриття у ньому усіх категорій населення.</w:t>
      </w:r>
    </w:p>
    <w:p w:rsidR="001F3F33" w:rsidRPr="009B5FC6" w:rsidRDefault="001F3F33" w:rsidP="001F3F3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</w:t>
      </w:r>
    </w:p>
    <w:p w:rsidR="001F3F33" w:rsidRDefault="00962F0C" w:rsidP="001F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  <w:r w:rsidR="001F3F33">
        <w:rPr>
          <w:sz w:val="28"/>
          <w:szCs w:val="28"/>
          <w:lang w:val="uk-UA"/>
        </w:rPr>
        <w:t>. Забезпечити під час розробки та затвердження містобудівної документації усіх рівнів дотримання вимог інженерно-технічних заходів цивільного захисту щодо створення фонду захисних споруд цивільного захисту.</w:t>
      </w:r>
    </w:p>
    <w:p w:rsidR="001F3F33" w:rsidRPr="009B5FC6" w:rsidRDefault="001F3F33" w:rsidP="001F3F3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</w:t>
      </w:r>
    </w:p>
    <w:p w:rsidR="001F3F33" w:rsidRDefault="00962F0C" w:rsidP="001F3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</w:t>
      </w:r>
      <w:r w:rsidR="001F3F33">
        <w:rPr>
          <w:sz w:val="28"/>
          <w:szCs w:val="28"/>
          <w:lang w:val="uk-UA"/>
        </w:rPr>
        <w:t>. З урахуванням вимог Закону України «Про доступ до публічної інформації» забезпечити доведення  до населення  усіма доступними засобами інформації щодо місць розташування об’єктів фонду захисних споруд цивільного захисту, у яких планується його укриття, здійснювати періодичне уточнення  та корегування зазначеної інформації на офіційних веб-ресурсах органів виконавчої влади.</w:t>
      </w:r>
    </w:p>
    <w:p w:rsidR="001F3F33" w:rsidRPr="00746644" w:rsidRDefault="001F3F33" w:rsidP="001F3F3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</w:t>
      </w:r>
    </w:p>
    <w:p w:rsidR="001F3F33" w:rsidRPr="001F3F33" w:rsidRDefault="001F3F33" w:rsidP="001938E6">
      <w:pPr>
        <w:pStyle w:val="rvps374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  <w:lang w:val="uk-UA"/>
        </w:rPr>
      </w:pPr>
    </w:p>
    <w:p w:rsidR="00B917A2" w:rsidRDefault="00B917A2" w:rsidP="00B917A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A40C0B" w:rsidRPr="006D47B3" w:rsidRDefault="00A40C0B" w:rsidP="00A40C0B">
      <w:pPr>
        <w:jc w:val="both"/>
        <w:rPr>
          <w:b/>
          <w:i/>
          <w:sz w:val="28"/>
          <w:szCs w:val="28"/>
          <w:u w:val="single"/>
          <w:lang w:val="uk-UA"/>
        </w:rPr>
      </w:pPr>
      <w:r w:rsidRPr="00A40C0B"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  <w:lang w:val="uk-UA"/>
        </w:rPr>
        <w:t>. Про заходи щодо запобігання та протидії масовим пожежам і надзвичайним ситуаціям у природних екологічних системах, лісових масивах, торфовищах та сільгоспугіддях району.</w:t>
      </w:r>
    </w:p>
    <w:p w:rsidR="00A40C0B" w:rsidRDefault="00A40C0B" w:rsidP="00A40C0B">
      <w:pPr>
        <w:rPr>
          <w:sz w:val="28"/>
          <w:szCs w:val="28"/>
          <w:lang w:val="uk-UA"/>
        </w:rPr>
      </w:pPr>
      <w:r w:rsidRPr="004436FB">
        <w:rPr>
          <w:sz w:val="26"/>
          <w:szCs w:val="26"/>
          <w:lang w:val="uk-UA"/>
        </w:rPr>
        <w:tab/>
      </w:r>
      <w:r w:rsidRPr="006D47B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Кравцов Д.С., Марченко М.С.</w:t>
      </w:r>
      <w:r w:rsidRPr="006D47B3">
        <w:rPr>
          <w:sz w:val="28"/>
          <w:szCs w:val="28"/>
          <w:lang w:val="uk-UA"/>
        </w:rPr>
        <w:t>)</w:t>
      </w:r>
    </w:p>
    <w:p w:rsidR="00B15959" w:rsidRPr="006D47B3" w:rsidRDefault="00B15959" w:rsidP="00A40C0B">
      <w:pPr>
        <w:rPr>
          <w:sz w:val="28"/>
          <w:szCs w:val="28"/>
          <w:lang w:val="uk-UA"/>
        </w:rPr>
      </w:pPr>
    </w:p>
    <w:p w:rsidR="00A40C0B" w:rsidRDefault="00A40C0B" w:rsidP="00A40C0B">
      <w:pPr>
        <w:jc w:val="both"/>
        <w:rPr>
          <w:b/>
          <w:sz w:val="28"/>
          <w:szCs w:val="28"/>
          <w:lang w:val="uk-UA"/>
        </w:rPr>
      </w:pPr>
      <w:r w:rsidRPr="004436FB"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5C70B5">
        <w:rPr>
          <w:sz w:val="28"/>
          <w:szCs w:val="28"/>
          <w:lang w:val="uk-UA"/>
        </w:rPr>
        <w:t>а результатами</w:t>
      </w:r>
      <w:r>
        <w:rPr>
          <w:sz w:val="28"/>
          <w:szCs w:val="28"/>
          <w:lang w:val="uk-UA"/>
        </w:rPr>
        <w:t xml:space="preserve"> </w:t>
      </w:r>
      <w:r w:rsidRPr="005C70B5">
        <w:rPr>
          <w:sz w:val="28"/>
          <w:szCs w:val="28"/>
          <w:lang w:val="uk-UA"/>
        </w:rPr>
        <w:t xml:space="preserve">доповіді </w:t>
      </w:r>
      <w:r>
        <w:rPr>
          <w:sz w:val="28"/>
          <w:szCs w:val="28"/>
          <w:lang w:val="uk-UA"/>
        </w:rPr>
        <w:t xml:space="preserve">та обговорення </w:t>
      </w:r>
      <w:r w:rsidRPr="005C70B5">
        <w:rPr>
          <w:b/>
          <w:sz w:val="28"/>
          <w:szCs w:val="28"/>
          <w:lang w:val="uk-UA"/>
        </w:rPr>
        <w:t>комісія вирішила</w:t>
      </w:r>
      <w:r>
        <w:rPr>
          <w:b/>
          <w:sz w:val="28"/>
          <w:szCs w:val="28"/>
          <w:lang w:val="uk-UA"/>
        </w:rPr>
        <w:t>:</w:t>
      </w:r>
    </w:p>
    <w:p w:rsidR="00A40C0B" w:rsidRDefault="00A40C0B" w:rsidP="00A40C0B">
      <w:pPr>
        <w:jc w:val="both"/>
        <w:rPr>
          <w:sz w:val="28"/>
          <w:szCs w:val="28"/>
          <w:lang w:val="uk-UA"/>
        </w:rPr>
      </w:pPr>
    </w:p>
    <w:p w:rsidR="00A40C0B" w:rsidRPr="005313C4" w:rsidRDefault="00A40C0B" w:rsidP="00A40C0B">
      <w:pPr>
        <w:ind w:left="5103"/>
        <w:rPr>
          <w:b/>
          <w:i/>
          <w:sz w:val="28"/>
          <w:szCs w:val="28"/>
          <w:lang w:val="uk-UA"/>
        </w:rPr>
      </w:pPr>
      <w:r w:rsidRPr="005313C4">
        <w:rPr>
          <w:b/>
          <w:i/>
          <w:sz w:val="28"/>
          <w:szCs w:val="28"/>
          <w:lang w:val="uk-UA"/>
        </w:rPr>
        <w:lastRenderedPageBreak/>
        <w:t>Керівникам підприємств,</w:t>
      </w:r>
    </w:p>
    <w:p w:rsidR="00A40C0B" w:rsidRDefault="00A40C0B" w:rsidP="00A40C0B">
      <w:pPr>
        <w:ind w:left="5103"/>
        <w:rPr>
          <w:b/>
          <w:i/>
          <w:sz w:val="28"/>
          <w:szCs w:val="28"/>
          <w:lang w:val="uk-UA"/>
        </w:rPr>
      </w:pPr>
      <w:r w:rsidRPr="005313C4">
        <w:rPr>
          <w:b/>
          <w:i/>
          <w:sz w:val="28"/>
          <w:szCs w:val="28"/>
          <w:lang w:val="uk-UA"/>
        </w:rPr>
        <w:t>установ та організацій району</w:t>
      </w:r>
    </w:p>
    <w:p w:rsidR="00A40C0B" w:rsidRPr="005313C4" w:rsidRDefault="00A40C0B" w:rsidP="00A40C0B">
      <w:pPr>
        <w:ind w:left="5103"/>
        <w:rPr>
          <w:b/>
          <w:i/>
          <w:sz w:val="28"/>
          <w:szCs w:val="28"/>
          <w:lang w:val="uk-UA"/>
        </w:rPr>
      </w:pPr>
    </w:p>
    <w:p w:rsidR="00A40C0B" w:rsidRDefault="00A40C0B" w:rsidP="00A40C0B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Заборонити випалювання сухої рослинності та її залишків на сільгоспугіддях, присадибних ділянках, у смугах відводу автошляхів і залізниць та забезпечити дотримання протипожежних вимог на відповідних територіях.</w:t>
      </w:r>
    </w:p>
    <w:p w:rsidR="00A40C0B" w:rsidRDefault="00A40C0B" w:rsidP="00A40C0B">
      <w:pPr>
        <w:ind w:firstLine="748"/>
        <w:jc w:val="both"/>
        <w:rPr>
          <w:sz w:val="28"/>
          <w:szCs w:val="28"/>
          <w:lang w:val="uk-UA"/>
        </w:rPr>
      </w:pPr>
    </w:p>
    <w:p w:rsidR="00A40C0B" w:rsidRDefault="00A40C0B" w:rsidP="00A40C0B">
      <w:pPr>
        <w:ind w:firstLine="74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пожежонебезпечного</w:t>
      </w:r>
    </w:p>
    <w:p w:rsidR="00A40C0B" w:rsidRDefault="00B15959" w:rsidP="00A40C0B">
      <w:pPr>
        <w:ind w:left="581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періоду 2019</w:t>
      </w:r>
      <w:r w:rsidR="00A40C0B">
        <w:rPr>
          <w:b/>
          <w:i/>
          <w:sz w:val="28"/>
          <w:szCs w:val="28"/>
          <w:lang w:val="uk-UA"/>
        </w:rPr>
        <w:t xml:space="preserve"> року</w:t>
      </w:r>
    </w:p>
    <w:p w:rsidR="00A40C0B" w:rsidRDefault="00A40C0B" w:rsidP="00A40C0B">
      <w:pPr>
        <w:ind w:left="5812"/>
        <w:rPr>
          <w:b/>
          <w:i/>
          <w:sz w:val="28"/>
          <w:szCs w:val="28"/>
          <w:lang w:val="uk-UA"/>
        </w:rPr>
      </w:pPr>
    </w:p>
    <w:p w:rsidR="00A40C0B" w:rsidRDefault="00A40C0B" w:rsidP="00A40C0B">
      <w:pPr>
        <w:ind w:left="496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Керівникам лісових господарств району,</w:t>
      </w:r>
    </w:p>
    <w:p w:rsidR="00A40C0B" w:rsidRDefault="00A40C0B" w:rsidP="00A40C0B">
      <w:pPr>
        <w:ind w:left="496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Керівникам сільгосппідприємств району,</w:t>
      </w:r>
    </w:p>
    <w:p w:rsidR="00A40C0B" w:rsidRPr="001319EA" w:rsidRDefault="00A40C0B" w:rsidP="00A40C0B">
      <w:pPr>
        <w:spacing w:line="480" w:lineRule="auto"/>
        <w:ind w:left="4962" w:hanging="84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Філії «</w:t>
      </w:r>
      <w:proofErr w:type="spellStart"/>
      <w:r>
        <w:rPr>
          <w:b/>
          <w:i/>
          <w:sz w:val="28"/>
          <w:szCs w:val="28"/>
          <w:lang w:val="uk-UA"/>
        </w:rPr>
        <w:t>Вертіївської</w:t>
      </w:r>
      <w:proofErr w:type="spellEnd"/>
      <w:r>
        <w:rPr>
          <w:b/>
          <w:i/>
          <w:sz w:val="28"/>
          <w:szCs w:val="28"/>
          <w:lang w:val="uk-UA"/>
        </w:rPr>
        <w:t xml:space="preserve"> ДЕД»</w:t>
      </w:r>
    </w:p>
    <w:p w:rsidR="00A40C0B" w:rsidRDefault="00A40C0B" w:rsidP="00A40C0B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 межах своїх повноважень посилити контроль за дотриманням протипожежних вимог у лісах, на </w:t>
      </w:r>
      <w:proofErr w:type="spellStart"/>
      <w:r>
        <w:rPr>
          <w:sz w:val="28"/>
          <w:szCs w:val="28"/>
          <w:lang w:val="uk-UA"/>
        </w:rPr>
        <w:t>сільгоспугіддяї</w:t>
      </w:r>
      <w:proofErr w:type="spellEnd"/>
      <w:r>
        <w:rPr>
          <w:sz w:val="28"/>
          <w:szCs w:val="28"/>
          <w:lang w:val="uk-UA"/>
        </w:rPr>
        <w:t>, у смугах відводу автомобільних і залізничних доріг району.</w:t>
      </w:r>
    </w:p>
    <w:p w:rsidR="00A40C0B" w:rsidRDefault="00A40C0B" w:rsidP="00A40C0B">
      <w:pPr>
        <w:ind w:firstLine="74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пожежонебезпечного</w:t>
      </w:r>
    </w:p>
    <w:p w:rsidR="00A40C0B" w:rsidRDefault="00B15959" w:rsidP="00A40C0B">
      <w:pPr>
        <w:ind w:left="581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періоду 2019</w:t>
      </w:r>
      <w:r w:rsidR="00A40C0B">
        <w:rPr>
          <w:b/>
          <w:i/>
          <w:sz w:val="28"/>
          <w:szCs w:val="28"/>
          <w:lang w:val="uk-UA"/>
        </w:rPr>
        <w:t xml:space="preserve"> року</w:t>
      </w:r>
    </w:p>
    <w:p w:rsidR="00A40C0B" w:rsidRDefault="00A40C0B" w:rsidP="00A40C0B">
      <w:pPr>
        <w:ind w:left="5812"/>
        <w:rPr>
          <w:b/>
          <w:i/>
          <w:sz w:val="28"/>
          <w:szCs w:val="28"/>
          <w:lang w:val="uk-UA"/>
        </w:rPr>
      </w:pPr>
    </w:p>
    <w:p w:rsidR="00A40C0B" w:rsidRDefault="00A40C0B" w:rsidP="00A40C0B">
      <w:pPr>
        <w:ind w:left="496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Керівникам лісових господарств району</w:t>
      </w:r>
    </w:p>
    <w:p w:rsidR="00A40C0B" w:rsidRDefault="00A40C0B" w:rsidP="00A40C0B">
      <w:pPr>
        <w:ind w:firstLine="748"/>
        <w:jc w:val="both"/>
        <w:rPr>
          <w:sz w:val="28"/>
          <w:szCs w:val="28"/>
          <w:lang w:val="uk-UA"/>
        </w:rPr>
      </w:pPr>
    </w:p>
    <w:p w:rsidR="00A40C0B" w:rsidRDefault="00A40C0B" w:rsidP="00A40C0B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 урахуванням пожежної обстановки в районі на період високого та надзвичайно високого класів пожежної небезпеки ввести тимчасові обмеження стосовно ві</w:t>
      </w:r>
      <w:r w:rsidR="00B15959">
        <w:rPr>
          <w:sz w:val="28"/>
          <w:szCs w:val="28"/>
          <w:lang w:val="uk-UA"/>
        </w:rPr>
        <w:t>двідування населенням лісових ма</w:t>
      </w:r>
      <w:r>
        <w:rPr>
          <w:sz w:val="28"/>
          <w:szCs w:val="28"/>
          <w:lang w:val="uk-UA"/>
        </w:rPr>
        <w:t>сивів та в’їзд до них автотранспортних засобів.</w:t>
      </w:r>
    </w:p>
    <w:p w:rsidR="00A40C0B" w:rsidRDefault="00A40C0B" w:rsidP="00A40C0B">
      <w:pPr>
        <w:ind w:firstLine="74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пожежонебезпечного</w:t>
      </w:r>
    </w:p>
    <w:p w:rsidR="00A40C0B" w:rsidRDefault="00B15959" w:rsidP="00A40C0B">
      <w:pPr>
        <w:ind w:left="581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періоду 2019</w:t>
      </w:r>
      <w:r w:rsidR="00A40C0B">
        <w:rPr>
          <w:b/>
          <w:i/>
          <w:sz w:val="28"/>
          <w:szCs w:val="28"/>
          <w:lang w:val="uk-UA"/>
        </w:rPr>
        <w:t xml:space="preserve"> року</w:t>
      </w:r>
    </w:p>
    <w:p w:rsidR="00A40C0B" w:rsidRDefault="00A40C0B" w:rsidP="00A40C0B">
      <w:pPr>
        <w:ind w:left="5812"/>
        <w:rPr>
          <w:b/>
          <w:i/>
          <w:sz w:val="28"/>
          <w:szCs w:val="28"/>
          <w:lang w:val="uk-UA"/>
        </w:rPr>
      </w:pPr>
    </w:p>
    <w:p w:rsidR="00A40C0B" w:rsidRDefault="00A40C0B" w:rsidP="00A40C0B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Через засоби масової інформації, з використанням наочних матеріалів протипожежної пропаганди активізувати проведення роз’яснювальної роботи серед населення про можливі загрози, пов’язані з підвищенням температури повітря, небезпеку випалювання сухої рослинності та профілактики пожеж у екологічних системах, лісових масивах, лісопаркових зонах, на сільгоспугіддях, торфовищах тощо.</w:t>
      </w:r>
    </w:p>
    <w:p w:rsidR="00A40C0B" w:rsidRDefault="00A40C0B" w:rsidP="00A40C0B">
      <w:pPr>
        <w:ind w:firstLine="74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пожежонебезпечного</w:t>
      </w:r>
    </w:p>
    <w:p w:rsidR="00A40C0B" w:rsidRDefault="00B15959" w:rsidP="00A40C0B">
      <w:pPr>
        <w:ind w:left="581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періоду 2019</w:t>
      </w:r>
      <w:r w:rsidR="00A40C0B">
        <w:rPr>
          <w:b/>
          <w:i/>
          <w:sz w:val="28"/>
          <w:szCs w:val="28"/>
          <w:lang w:val="uk-UA"/>
        </w:rPr>
        <w:t xml:space="preserve"> року</w:t>
      </w:r>
    </w:p>
    <w:p w:rsidR="00A40C0B" w:rsidRDefault="00A40C0B" w:rsidP="00A40C0B">
      <w:pPr>
        <w:ind w:left="5812"/>
        <w:jc w:val="both"/>
        <w:rPr>
          <w:b/>
          <w:i/>
          <w:sz w:val="28"/>
          <w:szCs w:val="28"/>
          <w:lang w:val="uk-UA"/>
        </w:rPr>
      </w:pPr>
    </w:p>
    <w:p w:rsidR="00A40C0B" w:rsidRDefault="00A40C0B" w:rsidP="00A40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1.5. Організувати постійний моніторинг та забезпечити своєчасне інформування підрозділів МРВ У ДСНС в області з метою забезпечення </w:t>
      </w:r>
      <w:r>
        <w:rPr>
          <w:sz w:val="28"/>
          <w:szCs w:val="28"/>
          <w:lang w:val="uk-UA"/>
        </w:rPr>
        <w:lastRenderedPageBreak/>
        <w:t>оперативного реагування на всі випадки загорянь на початковому етапі їх виникнення.</w:t>
      </w:r>
    </w:p>
    <w:p w:rsidR="00A40C0B" w:rsidRDefault="00A40C0B" w:rsidP="00A40C0B">
      <w:pPr>
        <w:ind w:firstLine="74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пожежонебезпечного</w:t>
      </w:r>
    </w:p>
    <w:p w:rsidR="00A40C0B" w:rsidRDefault="00B15959" w:rsidP="00A40C0B">
      <w:pPr>
        <w:ind w:left="581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періоду 2019</w:t>
      </w:r>
      <w:r w:rsidR="00A40C0B">
        <w:rPr>
          <w:b/>
          <w:i/>
          <w:sz w:val="28"/>
          <w:szCs w:val="28"/>
          <w:lang w:val="uk-UA"/>
        </w:rPr>
        <w:t xml:space="preserve"> року</w:t>
      </w:r>
    </w:p>
    <w:p w:rsidR="00FD742A" w:rsidRDefault="00FD742A" w:rsidP="00A40C0B">
      <w:pPr>
        <w:ind w:left="5812"/>
        <w:jc w:val="both"/>
        <w:rPr>
          <w:b/>
          <w:i/>
          <w:sz w:val="28"/>
          <w:szCs w:val="28"/>
          <w:lang w:val="uk-UA"/>
        </w:rPr>
      </w:pPr>
    </w:p>
    <w:p w:rsidR="00FD742A" w:rsidRDefault="00FD742A" w:rsidP="00A40C0B">
      <w:pPr>
        <w:ind w:left="5812"/>
        <w:jc w:val="both"/>
        <w:rPr>
          <w:b/>
          <w:i/>
          <w:sz w:val="28"/>
          <w:szCs w:val="28"/>
          <w:lang w:val="uk-UA"/>
        </w:rPr>
      </w:pPr>
    </w:p>
    <w:p w:rsidR="00FD742A" w:rsidRDefault="00FD742A" w:rsidP="00A40C0B">
      <w:pPr>
        <w:ind w:left="5812"/>
        <w:jc w:val="both"/>
        <w:rPr>
          <w:b/>
          <w:i/>
          <w:sz w:val="28"/>
          <w:szCs w:val="28"/>
          <w:lang w:val="uk-UA"/>
        </w:rPr>
      </w:pPr>
    </w:p>
    <w:p w:rsidR="00FD742A" w:rsidRDefault="00FD742A" w:rsidP="00A40C0B">
      <w:pPr>
        <w:ind w:left="5812"/>
        <w:jc w:val="both"/>
        <w:rPr>
          <w:b/>
          <w:i/>
          <w:sz w:val="28"/>
          <w:szCs w:val="28"/>
          <w:lang w:val="uk-UA"/>
        </w:rPr>
      </w:pPr>
    </w:p>
    <w:p w:rsidR="00FD742A" w:rsidRDefault="00FD742A" w:rsidP="00A40C0B">
      <w:pPr>
        <w:ind w:left="5812"/>
        <w:jc w:val="both"/>
        <w:rPr>
          <w:b/>
          <w:i/>
          <w:sz w:val="28"/>
          <w:szCs w:val="28"/>
          <w:lang w:val="uk-UA"/>
        </w:rPr>
      </w:pPr>
    </w:p>
    <w:p w:rsidR="00FD742A" w:rsidRPr="006830EE" w:rsidRDefault="00FD742A" w:rsidP="00FD742A">
      <w:pPr>
        <w:jc w:val="both"/>
        <w:rPr>
          <w:b/>
          <w:i/>
          <w:sz w:val="28"/>
          <w:szCs w:val="28"/>
          <w:lang w:val="uk-UA"/>
        </w:rPr>
      </w:pPr>
      <w:r w:rsidRPr="006830EE">
        <w:rPr>
          <w:b/>
          <w:i/>
          <w:sz w:val="28"/>
          <w:szCs w:val="28"/>
          <w:lang w:val="uk-UA"/>
        </w:rPr>
        <w:t xml:space="preserve">Перший </w:t>
      </w:r>
      <w:r>
        <w:rPr>
          <w:b/>
          <w:i/>
          <w:sz w:val="28"/>
          <w:szCs w:val="28"/>
          <w:lang w:val="uk-UA"/>
        </w:rPr>
        <w:t>заступник голови комісії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С</w:t>
      </w:r>
      <w:r w:rsidRPr="006830EE">
        <w:rPr>
          <w:b/>
          <w:i/>
          <w:sz w:val="28"/>
          <w:szCs w:val="28"/>
          <w:lang w:val="uk-UA"/>
        </w:rPr>
        <w:t>. Батрак</w:t>
      </w:r>
    </w:p>
    <w:p w:rsidR="00FD742A" w:rsidRPr="00AE0789" w:rsidRDefault="00FD742A" w:rsidP="00FD742A">
      <w:pPr>
        <w:jc w:val="both"/>
        <w:rPr>
          <w:sz w:val="28"/>
          <w:szCs w:val="28"/>
          <w:lang w:val="uk-UA"/>
        </w:rPr>
      </w:pPr>
    </w:p>
    <w:p w:rsidR="00FD742A" w:rsidRPr="00430BBD" w:rsidRDefault="00FD742A" w:rsidP="00FD742A">
      <w:pPr>
        <w:jc w:val="both"/>
        <w:rPr>
          <w:i/>
          <w:sz w:val="28"/>
          <w:szCs w:val="28"/>
          <w:lang w:val="uk-UA"/>
        </w:rPr>
      </w:pPr>
      <w:r w:rsidRPr="00AE0789">
        <w:rPr>
          <w:i/>
          <w:sz w:val="28"/>
          <w:szCs w:val="28"/>
          <w:lang w:val="uk-UA"/>
        </w:rPr>
        <w:t>Секретар комісії</w:t>
      </w:r>
      <w:r w:rsidRPr="00AE0789"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AE0789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Стрільбицький</w:t>
      </w:r>
      <w:proofErr w:type="spellEnd"/>
    </w:p>
    <w:p w:rsidR="00A21CDC" w:rsidRPr="00B917A2" w:rsidRDefault="00A21CDC">
      <w:pPr>
        <w:rPr>
          <w:sz w:val="28"/>
          <w:szCs w:val="28"/>
          <w:lang w:val="uk-UA"/>
        </w:rPr>
      </w:pPr>
    </w:p>
    <w:sectPr w:rsidR="00A21CDC" w:rsidRPr="00B917A2" w:rsidSect="00A2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3444"/>
    <w:multiLevelType w:val="multilevel"/>
    <w:tmpl w:val="7E2CD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2D"/>
    <w:rsid w:val="000C477C"/>
    <w:rsid w:val="000D3AF7"/>
    <w:rsid w:val="000E1178"/>
    <w:rsid w:val="001938E6"/>
    <w:rsid w:val="001F3F33"/>
    <w:rsid w:val="0032132A"/>
    <w:rsid w:val="0037384E"/>
    <w:rsid w:val="003C072D"/>
    <w:rsid w:val="00563081"/>
    <w:rsid w:val="00652A96"/>
    <w:rsid w:val="00733BB4"/>
    <w:rsid w:val="0084396D"/>
    <w:rsid w:val="00946B2E"/>
    <w:rsid w:val="00962F0C"/>
    <w:rsid w:val="009632F0"/>
    <w:rsid w:val="009D3228"/>
    <w:rsid w:val="00A21CDC"/>
    <w:rsid w:val="00A40C0B"/>
    <w:rsid w:val="00AE6FEE"/>
    <w:rsid w:val="00AF70AE"/>
    <w:rsid w:val="00B15959"/>
    <w:rsid w:val="00B917A2"/>
    <w:rsid w:val="00E56F67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A57289-7D2D-4325-BFF9-5F10B54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8E6"/>
    <w:pPr>
      <w:keepNext/>
      <w:jc w:val="both"/>
      <w:outlineLvl w:val="0"/>
    </w:pPr>
    <w:rPr>
      <w:i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38E6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938E6"/>
    <w:pPr>
      <w:ind w:left="720"/>
    </w:pPr>
    <w:rPr>
      <w:lang w:val="uk-UA"/>
    </w:rPr>
  </w:style>
  <w:style w:type="character" w:customStyle="1" w:styleId="rvts6">
    <w:name w:val="rvts6"/>
    <w:rsid w:val="001938E6"/>
  </w:style>
  <w:style w:type="paragraph" w:customStyle="1" w:styleId="rvps374">
    <w:name w:val="rvps374"/>
    <w:basedOn w:val="a"/>
    <w:rsid w:val="001938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</dc:creator>
  <cp:keywords/>
  <dc:description/>
  <cp:lastModifiedBy>rda</cp:lastModifiedBy>
  <cp:revision>2</cp:revision>
  <dcterms:created xsi:type="dcterms:W3CDTF">2019-04-11T13:57:00Z</dcterms:created>
  <dcterms:modified xsi:type="dcterms:W3CDTF">2019-04-11T13:57:00Z</dcterms:modified>
</cp:coreProperties>
</file>